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7106" w:type="dxa"/>
        <w:jc w:val="center"/>
        <w:tblBorders>
          <w:top w:val="single" w:color="auto" w:sz="40" w:space="0"/>
          <w:left w:val="single" w:color="auto" w:sz="40" w:space="0"/>
          <w:bottom w:val="single" w:color="auto" w:sz="40" w:space="0"/>
          <w:right w:val="single" w:color="auto" w:sz="40" w:space="0"/>
          <w:insideH w:val="single" w:color="auto" w:sz="40" w:space="0"/>
          <w:insideV w:val="single" w:color="auto" w:sz="4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2531"/>
        <w:gridCol w:w="2491"/>
        <w:gridCol w:w="1311"/>
      </w:tblGrid>
      <w:tr w14:paraId="25A1243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10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A8059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2023年度南昌县中小企业梯度培育拟奖励名单</w:t>
            </w:r>
            <w:bookmarkStart w:id="0" w:name="_GoBack"/>
            <w:bookmarkEnd w:id="0"/>
          </w:p>
        </w:tc>
      </w:tr>
      <w:tr w14:paraId="0C18960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70114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DA831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企业名称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B2C0F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申请奖励项目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44889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奖励金额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（万元）</w:t>
            </w:r>
          </w:p>
        </w:tc>
      </w:tr>
      <w:tr w14:paraId="4931A4A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2A91F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C2D32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江西江铃汽车集团改装车股份有限公司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95194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2023年江西省专业化小巨人企业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DB187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</w:t>
            </w:r>
          </w:p>
        </w:tc>
      </w:tr>
      <w:tr w14:paraId="66BA574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30107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6005D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奥顿电气集团有限公司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953E0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2023年江西省专业化小巨人企业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AC3AB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</w:t>
            </w:r>
          </w:p>
        </w:tc>
      </w:tr>
      <w:tr w14:paraId="2058B98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61E08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AA8C4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南昌青林座椅制造有限公司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24622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5006B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5</w:t>
            </w:r>
          </w:p>
        </w:tc>
      </w:tr>
      <w:tr w14:paraId="3883979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6F4CA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75BFD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江西科键汽车电器有限公司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D4111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95FF02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1CEB166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CD4DD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C7DB6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江西嘉德莉涂料有限公司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6C4DC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91419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42667A7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4AC4FF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2B7FA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南昌沃克医疗科技有限公司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5C5CD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D8CFB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06AF8DC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B9822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415D2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江西省新曙光照明工程有限公司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2152F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A1924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681D3F9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8C4D8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BF091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南昌元合泽众科技有限公司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CB715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5119C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44CE283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272E3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CEA22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江西南控电气有限责任公司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4ACDA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2A412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564148A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C4225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757C0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南昌市鸿达投资发展有限公司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549BD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6FF7F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567803C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453B6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9ABBE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江西英泰电气科技有限公司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85F81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9ED20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5453FB3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F3ACF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FFC67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南昌莲塘高粱酒业有限公司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BFDE4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D2C62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7B67070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DDB07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52C80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江西科瑞电气有限公司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34D93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76A06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77CDB6A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E34BED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5C2EA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江西徐味浓食品科技股份有限公司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E1DF7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5B31E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6801AB4D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960A0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75930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江西精致科技有限公司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119E0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4086C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63A4129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94937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EB45A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江西瑞宇新能源科技有限公司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FD27B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4AADD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27B25C4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5F2E2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2806E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江西凯玛电力科技有限公司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C50833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74F83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1038ED3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42234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1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F2E55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江西人之初营养科技股份有限公司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6D4D5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B7AB1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2A50680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193141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275F8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江西鑫隆医药保健品有限公司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58046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CCDA1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3FE513A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2F2C6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D4E6A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江西海峰重工科技有限责任公司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37B5C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54F90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5FD8D60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49C8E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78A53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江西华检检测技术有限公司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A2DD3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1D146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54E4E42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C4EA4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AA485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江西小马机器人有限公司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34FDC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AFC6D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183A34A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7D3D0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F09C9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晟望电气有限公司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FB988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BD0FD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2F9F80E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C0C4E5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604F1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江西北创实业发展有限公司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22402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B6959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5BCE9FF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F2EE5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D339E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江西阿尔特汽车技术有限公司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2EA30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60119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1A0E565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2BFD3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079BF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江西梅氏实业发展有限公司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D7148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DA3D2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29E5589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04B2A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B1C8B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江西锦铃汽车部件制造股份有限公司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2E0AA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984F8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44C7DA1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6D0D12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6A327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江西双威电机有限公司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74912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7637B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032D852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DCD0EC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2021C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江西天佳生物工程股份有限公司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6879A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9BC80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5944F57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57F81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D71BB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江西龙创汽车技术有限公司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4F5B3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54869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6099D7D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02CEB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3A292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南昌市奇政模具机械有限公司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9476E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D2272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0EE621B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FC65E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E797D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江西人之初乳品营养有限公司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9B340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CBC74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71C1710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71473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F44C4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江西国金绿建建筑科技有限公司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FFAE6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31573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19B7968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1E25B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8195E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江西味资食品股份有限公司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A7BBC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43661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6B4537B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C273A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1FD93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江西盐业包装有限公司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8ABAE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12FCE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1A3C3F2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D63E3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3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F14CC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南昌灏森实业有限公司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22A33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E8C19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3B9A56C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C6A86C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A3020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江西金前环保材料有限公司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7F5F5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13E7B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52F6D7B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137183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6DFA2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江西约货科技有限公司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1ACB9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E2F28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222A869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81933B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E133E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南昌华翔汽车内外饰件有限公司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45EE2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DFDB0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2778B73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2EB5C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7E39F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江西江铃集团博亚制动系统有限公司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4C675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391719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6BF1B6D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920C4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2945F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江西耀康智能科技有限公司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22D33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BE846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51A3A91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63AF1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A8F69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江西中祥节能门窗装饰有限公司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ED576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B36A0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233C9DA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E2CAD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04778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江西华辉新材料股份有限公司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B8CDBA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E8933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0869630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CF3EE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3E9C7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江西凌云汽车工业技术有限公司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DC2BA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85408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1BB94F3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C0F6C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A9564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江西正兴汽车零部件制造有限公司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DDC1E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D01BB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4D64C25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253653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4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52804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江西神珠田园食品有限公司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53C58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0AE0C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6E5EAEB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883713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65120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江西荣和特种消防设备制造有限公司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FD42BD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128F5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624A5BA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761CC0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668BA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江西弘力汽车零部件有限公司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60E60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8297C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5F6CFA3B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98C9D0"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5A384C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江西省欣阳汽车零部件制造有限公司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CF982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67001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184D25E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7AF59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5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1A2ED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南昌济铃新能源科技有限责任公司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1A250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18FFD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411B6173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D2809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5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15252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南昌市政远大建筑工业有限公司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672647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C6DA9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4339791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9C488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5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ED704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江西制药有限责任公司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88665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5204A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0FE73E0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5CC98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5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1BA7CB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江西博恩锐尔生物科技有限公司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81F24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B9DDE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42E7011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86C16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5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CD11F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联通灵境视讯（江西）科技有限公司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5961EC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B32F8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2730610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C228E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5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5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D16B2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百思特建设股份有限公司</w:t>
            </w:r>
          </w:p>
        </w:tc>
        <w:tc>
          <w:tcPr>
            <w:tcW w:w="24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B0B20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2023年江西省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eastAsia="zh-CN" w:bidi="ar"/>
              </w:rPr>
              <w:t>专精特新企业</w:t>
            </w:r>
          </w:p>
        </w:tc>
        <w:tc>
          <w:tcPr>
            <w:tcW w:w="13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81784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8.9</w:t>
            </w:r>
          </w:p>
        </w:tc>
      </w:tr>
      <w:tr w14:paraId="2D7236FC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79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AD3CF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合计：</w:t>
            </w:r>
          </w:p>
        </w:tc>
        <w:tc>
          <w:tcPr>
            <w:tcW w:w="13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4CA38E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477.8</w:t>
            </w:r>
          </w:p>
        </w:tc>
      </w:tr>
    </w:tbl>
    <w:p w14:paraId="45359610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1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23A197">
    <w:pPr>
      <w:widowControl/>
      <w:spacing w:line="580" w:lineRule="exact"/>
      <w:jc w:val="center"/>
      <w:textAlignment w:val="center"/>
      <w:rPr>
        <w:b/>
        <w:bC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3B2F08"/>
    <w:rsid w:val="5D507CB5"/>
    <w:rsid w:val="7A3B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 w:firstLineChars="200"/>
    </w:pPr>
    <w:rPr>
      <w:rFonts w:eastAsia="仿宋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1568</Words>
  <Characters>1890</Characters>
  <Lines>0</Lines>
  <Paragraphs>0</Paragraphs>
  <TotalTime>2</TotalTime>
  <ScaleCrop>false</ScaleCrop>
  <LinksUpToDate>false</LinksUpToDate>
  <CharactersWithSpaces>1890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2026-08-19T01:44:00Z</dcterms:created>
  <dc:creator>如彻如政</dc:creator>
  <cp:lastModifiedBy>黄海涛</cp:lastModifiedBy>
  <dcterms:modified xsi:type="dcterms:W3CDTF">2026-08-19T02:27:34Z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E8276F008EB34C9EAAF31078D09B4DD1_11</vt:lpwstr>
  </property>
  <property fmtid="{D5CDD505-2E9C-101B-9397-08002B2CF9AE}" pid="4" name="KSOTemplateDocerSaveRecord">
    <vt:lpwstr>eyJoZGlkIjoiYTliNGZhOWM3ZDBjYzFmZTJiY2VlODM4YTdiNzZhNWMiLCJ1c2VySWQiOiIyNTMwOTc3MjAifQ==</vt:lpwstr>
  </property>
</Properties>
</file>