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330BB">
      <w:pPr>
        <w:spacing w:before="118" w:line="222" w:lineRule="auto"/>
        <w:ind w:left="5064"/>
        <w:rPr>
          <w:rFonts w:hint="default" w:ascii="KaiTi_GB2312" w:hAnsi="KaiTi_GB2312" w:eastAsia="KaiTi_GB2312" w:cs="KaiTi_GB2312"/>
          <w:sz w:val="35"/>
          <w:szCs w:val="35"/>
          <w:lang w:val="en-US" w:eastAsia="zh-CN"/>
        </w:rPr>
      </w:pPr>
      <w:r>
        <w:rPr>
          <w:rFonts w:ascii="KaiTi_GB2312" w:hAnsi="KaiTi_GB2312" w:eastAsia="KaiTi_GB2312" w:cs="KaiTi_GB2312"/>
          <w:color w:val="231F20"/>
          <w:spacing w:val="4"/>
          <w:sz w:val="35"/>
          <w:szCs w:val="35"/>
        </w:rPr>
        <w:t>合同编号：</w:t>
      </w:r>
      <w:r>
        <w:rPr>
          <w:rFonts w:ascii="KaiTi_GB2312" w:hAnsi="KaiTi_GB2312" w:eastAsia="KaiTi_GB2312" w:cs="KaiTi_GB2312"/>
          <w:color w:val="231F20"/>
          <w:spacing w:val="4"/>
          <w:sz w:val="35"/>
          <w:szCs w:val="35"/>
          <w:u w:val="single" w:color="auto"/>
        </w:rPr>
        <w:t xml:space="preserve">   </w:t>
      </w:r>
      <w:r>
        <w:rPr>
          <w:rFonts w:hint="eastAsia" w:ascii="KaiTi_GB2312" w:hAnsi="KaiTi_GB2312" w:eastAsia="KaiTi_GB2312" w:cs="KaiTi_GB2312"/>
          <w:color w:val="231F20"/>
          <w:spacing w:val="4"/>
          <w:sz w:val="35"/>
          <w:szCs w:val="35"/>
          <w:u w:val="single" w:color="auto"/>
          <w:lang w:val="en-US" w:eastAsia="zh-CN"/>
        </w:rPr>
        <w:t xml:space="preserve">   </w:t>
      </w:r>
    </w:p>
    <w:p w14:paraId="1E127243">
      <w:pPr>
        <w:spacing w:line="259" w:lineRule="auto"/>
        <w:rPr>
          <w:rFonts w:ascii="Arial"/>
          <w:sz w:val="21"/>
        </w:rPr>
      </w:pPr>
    </w:p>
    <w:p w14:paraId="6C00D9F8">
      <w:pPr>
        <w:spacing w:line="259" w:lineRule="auto"/>
        <w:rPr>
          <w:rFonts w:ascii="Arial"/>
          <w:sz w:val="21"/>
        </w:rPr>
      </w:pPr>
    </w:p>
    <w:p w14:paraId="2490613A">
      <w:pPr>
        <w:spacing w:line="259" w:lineRule="auto"/>
        <w:rPr>
          <w:rFonts w:ascii="Arial"/>
          <w:sz w:val="21"/>
        </w:rPr>
      </w:pPr>
    </w:p>
    <w:p w14:paraId="1FA89D38">
      <w:pPr>
        <w:spacing w:line="259" w:lineRule="auto"/>
        <w:rPr>
          <w:rFonts w:ascii="Arial"/>
          <w:sz w:val="21"/>
        </w:rPr>
      </w:pPr>
    </w:p>
    <w:p w14:paraId="3AD6524C">
      <w:pPr>
        <w:spacing w:before="182" w:line="242" w:lineRule="auto"/>
        <w:ind w:left="1155"/>
        <w:rPr>
          <w:rFonts w:ascii="方正小标宋简体" w:hAnsi="方正小标宋简体" w:eastAsia="方正小标宋简体" w:cs="方正小标宋简体"/>
          <w:sz w:val="49"/>
          <w:szCs w:val="49"/>
        </w:rPr>
      </w:pPr>
      <w:bookmarkStart w:id="0" w:name="bookmark20"/>
      <w:bookmarkEnd w:id="0"/>
      <w:r>
        <w:rPr>
          <w:rFonts w:ascii="方正小标宋简体" w:hAnsi="方正小标宋简体" w:eastAsia="方正小标宋简体" w:cs="方正小标宋简体"/>
          <w:spacing w:val="9"/>
          <w:sz w:val="49"/>
          <w:szCs w:val="49"/>
        </w:rPr>
        <w:t>南昌县农村集体房屋租赁合同</w:t>
      </w:r>
    </w:p>
    <w:p w14:paraId="62EEA149">
      <w:pPr>
        <w:spacing w:before="331" w:line="217" w:lineRule="auto"/>
        <w:ind w:left="3193"/>
        <w:rPr>
          <w:rFonts w:ascii="KaiTi_GB2312" w:hAnsi="KaiTi_GB2312" w:eastAsia="KaiTi_GB2312" w:cs="KaiTi_GB2312"/>
          <w:sz w:val="40"/>
          <w:szCs w:val="40"/>
        </w:rPr>
      </w:pPr>
      <w:r>
        <w:rPr>
          <w:rFonts w:ascii="KaiTi_GB2312" w:hAnsi="KaiTi_GB2312" w:eastAsia="KaiTi_GB2312" w:cs="KaiTi_GB2312"/>
          <w:sz w:val="40"/>
          <w:szCs w:val="40"/>
        </w:rPr>
        <w:t>（示范文本）</w:t>
      </w:r>
    </w:p>
    <w:p w14:paraId="41CAC045">
      <w:pPr>
        <w:spacing w:line="244" w:lineRule="auto"/>
        <w:rPr>
          <w:rFonts w:ascii="Arial"/>
          <w:sz w:val="21"/>
        </w:rPr>
      </w:pPr>
    </w:p>
    <w:p w14:paraId="2DE59855">
      <w:pPr>
        <w:spacing w:line="244" w:lineRule="auto"/>
        <w:rPr>
          <w:rFonts w:ascii="Arial"/>
          <w:sz w:val="21"/>
        </w:rPr>
      </w:pPr>
    </w:p>
    <w:p w14:paraId="063BEEA7">
      <w:pPr>
        <w:spacing w:line="244" w:lineRule="auto"/>
        <w:rPr>
          <w:rFonts w:ascii="Arial"/>
          <w:sz w:val="21"/>
        </w:rPr>
      </w:pPr>
    </w:p>
    <w:p w14:paraId="2C093DE5">
      <w:pPr>
        <w:spacing w:line="244" w:lineRule="auto"/>
        <w:rPr>
          <w:rFonts w:ascii="Arial"/>
          <w:sz w:val="21"/>
        </w:rPr>
      </w:pPr>
    </w:p>
    <w:p w14:paraId="32F9AF90">
      <w:pPr>
        <w:spacing w:line="244" w:lineRule="auto"/>
        <w:rPr>
          <w:rFonts w:ascii="Arial"/>
          <w:sz w:val="21"/>
        </w:rPr>
      </w:pPr>
    </w:p>
    <w:p w14:paraId="3FA65307">
      <w:pPr>
        <w:spacing w:line="244" w:lineRule="auto"/>
        <w:rPr>
          <w:rFonts w:ascii="Arial"/>
          <w:sz w:val="21"/>
        </w:rPr>
      </w:pPr>
    </w:p>
    <w:p w14:paraId="4535772F">
      <w:pPr>
        <w:spacing w:line="244" w:lineRule="auto"/>
        <w:rPr>
          <w:rFonts w:ascii="Arial"/>
          <w:sz w:val="21"/>
        </w:rPr>
      </w:pPr>
    </w:p>
    <w:p w14:paraId="71F07E82">
      <w:pPr>
        <w:spacing w:line="244" w:lineRule="auto"/>
        <w:rPr>
          <w:rFonts w:ascii="Arial"/>
          <w:sz w:val="21"/>
        </w:rPr>
      </w:pPr>
    </w:p>
    <w:p w14:paraId="45A37568">
      <w:pPr>
        <w:spacing w:line="244" w:lineRule="auto"/>
        <w:rPr>
          <w:rFonts w:ascii="Arial"/>
          <w:sz w:val="21"/>
        </w:rPr>
      </w:pPr>
    </w:p>
    <w:p w14:paraId="48DCEB4F">
      <w:pPr>
        <w:spacing w:line="244" w:lineRule="auto"/>
        <w:rPr>
          <w:rFonts w:ascii="Arial"/>
          <w:sz w:val="21"/>
        </w:rPr>
      </w:pPr>
    </w:p>
    <w:p w14:paraId="284DEAF9">
      <w:pPr>
        <w:spacing w:line="244" w:lineRule="auto"/>
        <w:rPr>
          <w:rFonts w:ascii="Arial"/>
          <w:sz w:val="21"/>
        </w:rPr>
      </w:pPr>
    </w:p>
    <w:p w14:paraId="7A7416FE">
      <w:pPr>
        <w:spacing w:line="244" w:lineRule="auto"/>
        <w:rPr>
          <w:rFonts w:ascii="Arial"/>
          <w:sz w:val="21"/>
        </w:rPr>
      </w:pPr>
    </w:p>
    <w:p w14:paraId="3599FD01">
      <w:pPr>
        <w:spacing w:line="244" w:lineRule="auto"/>
        <w:rPr>
          <w:rFonts w:ascii="Arial"/>
          <w:sz w:val="21"/>
        </w:rPr>
      </w:pPr>
    </w:p>
    <w:p w14:paraId="350836F4">
      <w:pPr>
        <w:spacing w:line="244" w:lineRule="auto"/>
        <w:rPr>
          <w:rFonts w:ascii="Arial"/>
          <w:sz w:val="21"/>
        </w:rPr>
      </w:pPr>
    </w:p>
    <w:p w14:paraId="4100FB1A">
      <w:pPr>
        <w:spacing w:line="244" w:lineRule="auto"/>
        <w:rPr>
          <w:rFonts w:ascii="Arial"/>
          <w:sz w:val="21"/>
        </w:rPr>
      </w:pPr>
    </w:p>
    <w:p w14:paraId="3B92676E">
      <w:pPr>
        <w:spacing w:line="244" w:lineRule="auto"/>
        <w:rPr>
          <w:rFonts w:ascii="Arial"/>
          <w:sz w:val="21"/>
        </w:rPr>
      </w:pPr>
    </w:p>
    <w:p w14:paraId="0DC7825E">
      <w:pPr>
        <w:spacing w:line="244" w:lineRule="auto"/>
        <w:rPr>
          <w:rFonts w:ascii="Arial"/>
          <w:sz w:val="21"/>
        </w:rPr>
      </w:pPr>
    </w:p>
    <w:p w14:paraId="0EB390A8">
      <w:pPr>
        <w:spacing w:line="244" w:lineRule="auto"/>
        <w:rPr>
          <w:rFonts w:ascii="Arial"/>
          <w:sz w:val="21"/>
        </w:rPr>
      </w:pPr>
    </w:p>
    <w:p w14:paraId="3A6505DE">
      <w:pPr>
        <w:spacing w:line="244" w:lineRule="auto"/>
        <w:rPr>
          <w:rFonts w:ascii="Arial"/>
          <w:sz w:val="21"/>
        </w:rPr>
      </w:pPr>
    </w:p>
    <w:p w14:paraId="56ABED0A">
      <w:pPr>
        <w:spacing w:line="244" w:lineRule="auto"/>
        <w:rPr>
          <w:rFonts w:ascii="Arial"/>
          <w:sz w:val="21"/>
        </w:rPr>
      </w:pPr>
    </w:p>
    <w:p w14:paraId="336ECB58">
      <w:pPr>
        <w:spacing w:line="244" w:lineRule="auto"/>
        <w:rPr>
          <w:rFonts w:ascii="Arial"/>
          <w:sz w:val="21"/>
        </w:rPr>
      </w:pPr>
    </w:p>
    <w:p w14:paraId="1FCB8D7E">
      <w:pPr>
        <w:spacing w:line="244" w:lineRule="auto"/>
        <w:rPr>
          <w:rFonts w:ascii="Arial"/>
          <w:sz w:val="21"/>
        </w:rPr>
      </w:pPr>
    </w:p>
    <w:p w14:paraId="3656E742">
      <w:pPr>
        <w:spacing w:line="244" w:lineRule="auto"/>
        <w:rPr>
          <w:rFonts w:ascii="Arial"/>
          <w:sz w:val="21"/>
        </w:rPr>
      </w:pPr>
    </w:p>
    <w:p w14:paraId="122D9A05">
      <w:pPr>
        <w:spacing w:line="244" w:lineRule="auto"/>
        <w:rPr>
          <w:rFonts w:ascii="Arial"/>
          <w:sz w:val="21"/>
        </w:rPr>
      </w:pPr>
    </w:p>
    <w:p w14:paraId="502F9149">
      <w:pPr>
        <w:spacing w:line="244" w:lineRule="auto"/>
        <w:rPr>
          <w:rFonts w:ascii="Arial"/>
          <w:sz w:val="21"/>
        </w:rPr>
      </w:pPr>
    </w:p>
    <w:p w14:paraId="7959E408">
      <w:pPr>
        <w:spacing w:line="244" w:lineRule="auto"/>
        <w:rPr>
          <w:rFonts w:ascii="Arial"/>
          <w:sz w:val="21"/>
        </w:rPr>
      </w:pPr>
    </w:p>
    <w:p w14:paraId="4D05751C">
      <w:pPr>
        <w:spacing w:line="244" w:lineRule="auto"/>
        <w:rPr>
          <w:rFonts w:ascii="Arial"/>
          <w:sz w:val="21"/>
        </w:rPr>
      </w:pPr>
    </w:p>
    <w:p w14:paraId="3230C45A">
      <w:pPr>
        <w:spacing w:line="244" w:lineRule="auto"/>
        <w:rPr>
          <w:rFonts w:ascii="Arial"/>
          <w:sz w:val="21"/>
        </w:rPr>
      </w:pPr>
    </w:p>
    <w:p w14:paraId="3E345266">
      <w:pPr>
        <w:spacing w:line="244" w:lineRule="auto"/>
        <w:rPr>
          <w:rFonts w:ascii="Arial"/>
          <w:sz w:val="21"/>
        </w:rPr>
      </w:pPr>
    </w:p>
    <w:p w14:paraId="5146589E">
      <w:pPr>
        <w:spacing w:line="244" w:lineRule="auto"/>
        <w:rPr>
          <w:rFonts w:ascii="Arial"/>
          <w:sz w:val="21"/>
        </w:rPr>
      </w:pPr>
    </w:p>
    <w:p w14:paraId="6D3B2667">
      <w:pPr>
        <w:spacing w:line="245" w:lineRule="auto"/>
        <w:rPr>
          <w:rFonts w:ascii="Arial"/>
          <w:sz w:val="21"/>
        </w:rPr>
      </w:pPr>
    </w:p>
    <w:p w14:paraId="5E2F5958">
      <w:pPr>
        <w:spacing w:before="113" w:line="220" w:lineRule="auto"/>
        <w:ind w:left="2126"/>
        <w:rPr>
          <w:rFonts w:ascii="KaiTi_GB2312" w:hAnsi="KaiTi_GB2312" w:eastAsia="KaiTi_GB2312" w:cs="KaiTi_GB2312"/>
          <w:sz w:val="35"/>
          <w:szCs w:val="35"/>
        </w:rPr>
      </w:pPr>
      <w:r>
        <w:rPr>
          <w:rFonts w:ascii="KaiTi_GB2312" w:hAnsi="KaiTi_GB2312" w:eastAsia="KaiTi_GB2312" w:cs="KaiTi_GB2312"/>
          <w:color w:val="231F20"/>
          <w:spacing w:val="-5"/>
          <w:sz w:val="35"/>
          <w:szCs w:val="35"/>
        </w:rPr>
        <w:t>南昌县</w:t>
      </w:r>
      <w:r>
        <w:rPr>
          <w:rFonts w:ascii="KaiTi_GB2312" w:hAnsi="KaiTi_GB2312" w:eastAsia="KaiTi_GB2312" w:cs="KaiTi_GB2312"/>
          <w:color w:val="231F20"/>
          <w:spacing w:val="4"/>
          <w:sz w:val="35"/>
          <w:szCs w:val="35"/>
          <w:u w:val="single" w:color="auto"/>
        </w:rPr>
        <w:t xml:space="preserve"> </w:t>
      </w:r>
      <w:r>
        <w:rPr>
          <w:rFonts w:hint="eastAsia" w:ascii="KaiTi_GB2312" w:hAnsi="KaiTi_GB2312" w:eastAsia="KaiTi_GB2312" w:cs="KaiTi_GB2312"/>
          <w:color w:val="231F20"/>
          <w:spacing w:val="4"/>
          <w:sz w:val="35"/>
          <w:szCs w:val="35"/>
          <w:u w:val="single" w:color="auto"/>
          <w:lang w:val="en-US" w:eastAsia="zh-CN"/>
        </w:rPr>
        <w:t xml:space="preserve">      </w:t>
      </w:r>
      <w:r>
        <w:rPr>
          <w:rFonts w:ascii="KaiTi_GB2312" w:hAnsi="KaiTi_GB2312" w:eastAsia="KaiTi_GB2312" w:cs="KaiTi_GB2312"/>
          <w:color w:val="231F20"/>
          <w:spacing w:val="4"/>
          <w:sz w:val="35"/>
          <w:szCs w:val="35"/>
          <w:u w:val="single" w:color="auto"/>
        </w:rPr>
        <w:t xml:space="preserve">  </w:t>
      </w:r>
      <w:r>
        <w:rPr>
          <w:rFonts w:ascii="KaiTi_GB2312" w:hAnsi="KaiTi_GB2312" w:eastAsia="KaiTi_GB2312" w:cs="KaiTi_GB2312"/>
          <w:color w:val="231F20"/>
          <w:spacing w:val="-5"/>
          <w:sz w:val="35"/>
          <w:szCs w:val="35"/>
        </w:rPr>
        <w:t>（</w:t>
      </w:r>
      <w:r>
        <w:rPr>
          <w:rFonts w:ascii="KaiTi_GB2312" w:hAnsi="KaiTi_GB2312" w:eastAsia="KaiTi_GB2312" w:cs="KaiTi_GB2312"/>
          <w:color w:val="231F20"/>
          <w:spacing w:val="-92"/>
          <w:sz w:val="35"/>
          <w:szCs w:val="35"/>
        </w:rPr>
        <w:t xml:space="preserve"> </w:t>
      </w:r>
      <w:r>
        <w:rPr>
          <w:rFonts w:ascii="KaiTi_GB2312" w:hAnsi="KaiTi_GB2312" w:eastAsia="KaiTi_GB2312" w:cs="KaiTi_GB2312"/>
          <w:color w:val="231F20"/>
          <w:spacing w:val="-5"/>
          <w:sz w:val="35"/>
          <w:szCs w:val="35"/>
        </w:rPr>
        <w:t>乡、镇）</w:t>
      </w:r>
    </w:p>
    <w:p w14:paraId="5E2A1E2B">
      <w:pPr>
        <w:spacing w:before="183" w:line="220" w:lineRule="auto"/>
        <w:ind w:left="3686"/>
        <w:rPr>
          <w:rFonts w:ascii="KaiTi_GB2312" w:hAnsi="KaiTi_GB2312" w:eastAsia="KaiTi_GB2312" w:cs="KaiTi_GB2312"/>
          <w:sz w:val="35"/>
          <w:szCs w:val="35"/>
        </w:rPr>
      </w:pPr>
      <w:r>
        <w:rPr>
          <w:rFonts w:ascii="KaiTi_GB2312" w:hAnsi="KaiTi_GB2312" w:eastAsia="KaiTi_GB2312" w:cs="KaiTi_GB2312"/>
          <w:spacing w:val="-6"/>
          <w:sz w:val="35"/>
          <w:szCs w:val="35"/>
        </w:rPr>
        <w:t>年</w:t>
      </w:r>
      <w:r>
        <w:rPr>
          <w:rFonts w:ascii="KaiTi_GB2312" w:hAnsi="KaiTi_GB2312" w:eastAsia="KaiTi_GB2312" w:cs="KaiTi_GB2312"/>
          <w:spacing w:val="-53"/>
          <w:sz w:val="35"/>
          <w:szCs w:val="35"/>
        </w:rPr>
        <w:t xml:space="preserve"> </w:t>
      </w:r>
      <w:r>
        <w:rPr>
          <w:rFonts w:hint="eastAsia" w:ascii="KaiTi_GB2312" w:hAnsi="KaiTi_GB2312" w:eastAsia="KaiTi_GB2312" w:cs="KaiTi_GB2312"/>
          <w:spacing w:val="-53"/>
          <w:sz w:val="35"/>
          <w:szCs w:val="35"/>
          <w:lang w:val="en-US" w:eastAsia="zh-CN"/>
        </w:rPr>
        <w:t xml:space="preserve">     </w:t>
      </w:r>
      <w:r>
        <w:rPr>
          <w:rFonts w:ascii="KaiTi_GB2312" w:hAnsi="KaiTi_GB2312" w:eastAsia="KaiTi_GB2312" w:cs="KaiTi_GB2312"/>
          <w:spacing w:val="-6"/>
          <w:sz w:val="35"/>
          <w:szCs w:val="35"/>
        </w:rPr>
        <w:t>月</w:t>
      </w:r>
    </w:p>
    <w:p w14:paraId="6E6F39B0">
      <w:pPr>
        <w:spacing w:line="220" w:lineRule="auto"/>
        <w:rPr>
          <w:rFonts w:ascii="KaiTi_GB2312" w:hAnsi="KaiTi_GB2312" w:eastAsia="KaiTi_GB2312" w:cs="KaiTi_GB2312"/>
          <w:sz w:val="35"/>
          <w:szCs w:val="35"/>
        </w:rPr>
        <w:sectPr>
          <w:footerReference r:id="rId5" w:type="default"/>
          <w:pgSz w:w="11910" w:h="16840"/>
          <w:pgMar w:top="1431" w:right="1530" w:bottom="1973" w:left="1561" w:header="0" w:footer="1695" w:gutter="0"/>
          <w:cols w:space="720" w:num="1"/>
        </w:sectPr>
      </w:pPr>
    </w:p>
    <w:p w14:paraId="53D55420">
      <w:pPr>
        <w:spacing w:line="312" w:lineRule="auto"/>
        <w:rPr>
          <w:rFonts w:ascii="Arial"/>
          <w:sz w:val="21"/>
        </w:rPr>
      </w:pPr>
    </w:p>
    <w:p w14:paraId="04773482">
      <w:pPr>
        <w:spacing w:line="313" w:lineRule="auto"/>
        <w:rPr>
          <w:rFonts w:ascii="Arial"/>
          <w:sz w:val="21"/>
        </w:rPr>
      </w:pPr>
    </w:p>
    <w:p w14:paraId="48FECA38">
      <w:pPr>
        <w:spacing w:line="313" w:lineRule="auto"/>
        <w:rPr>
          <w:rFonts w:ascii="Arial"/>
          <w:sz w:val="21"/>
        </w:rPr>
      </w:pPr>
    </w:p>
    <w:p w14:paraId="208F9E5E">
      <w:pPr>
        <w:spacing w:before="149" w:line="209" w:lineRule="auto"/>
        <w:ind w:left="3018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ascii="方正小标宋简体" w:hAnsi="方正小标宋简体" w:eastAsia="方正小标宋简体" w:cs="方正小标宋简体"/>
          <w:spacing w:val="-3"/>
          <w:sz w:val="40"/>
          <w:szCs w:val="40"/>
        </w:rPr>
        <w:t>使</w:t>
      </w:r>
      <w:r>
        <w:rPr>
          <w:rFonts w:ascii="方正小标宋简体" w:hAnsi="方正小标宋简体" w:eastAsia="方正小标宋简体" w:cs="方正小标宋简体"/>
          <w:spacing w:val="5"/>
          <w:sz w:val="40"/>
          <w:szCs w:val="40"/>
        </w:rPr>
        <w:t xml:space="preserve">    </w:t>
      </w:r>
      <w:r>
        <w:rPr>
          <w:rFonts w:ascii="方正小标宋简体" w:hAnsi="方正小标宋简体" w:eastAsia="方正小标宋简体" w:cs="方正小标宋简体"/>
          <w:spacing w:val="-3"/>
          <w:sz w:val="40"/>
          <w:szCs w:val="40"/>
        </w:rPr>
        <w:t>用    说</w:t>
      </w:r>
      <w:r>
        <w:rPr>
          <w:rFonts w:ascii="方正小标宋简体" w:hAnsi="方正小标宋简体" w:eastAsia="方正小标宋简体" w:cs="方正小标宋简体"/>
          <w:spacing w:val="4"/>
          <w:sz w:val="40"/>
          <w:szCs w:val="40"/>
        </w:rPr>
        <w:t xml:space="preserve">    </w:t>
      </w:r>
      <w:r>
        <w:rPr>
          <w:rFonts w:ascii="方正小标宋简体" w:hAnsi="方正小标宋简体" w:eastAsia="方正小标宋简体" w:cs="方正小标宋简体"/>
          <w:spacing w:val="-3"/>
          <w:sz w:val="40"/>
          <w:szCs w:val="40"/>
        </w:rPr>
        <w:t>明</w:t>
      </w:r>
    </w:p>
    <w:p w14:paraId="7C39A8F2">
      <w:pPr>
        <w:spacing w:line="309" w:lineRule="auto"/>
        <w:rPr>
          <w:rFonts w:ascii="Arial"/>
          <w:sz w:val="21"/>
        </w:rPr>
      </w:pPr>
    </w:p>
    <w:p w14:paraId="7347076D">
      <w:pPr>
        <w:spacing w:line="310" w:lineRule="auto"/>
        <w:rPr>
          <w:rFonts w:ascii="Arial"/>
          <w:sz w:val="21"/>
        </w:rPr>
      </w:pPr>
    </w:p>
    <w:p w14:paraId="7C14B881">
      <w:pPr>
        <w:pStyle w:val="2"/>
        <w:spacing w:before="101" w:line="284" w:lineRule="auto"/>
        <w:ind w:left="8" w:right="91" w:firstLine="635"/>
      </w:pPr>
      <w:r>
        <w:rPr>
          <w:spacing w:val="5"/>
        </w:rPr>
        <w:t>一、本合同为示范文本，由南昌县农业农村局制定，供农村</w:t>
      </w:r>
      <w:r>
        <w:rPr>
          <w:spacing w:val="1"/>
        </w:rPr>
        <w:t xml:space="preserve"> </w:t>
      </w:r>
      <w:r>
        <w:rPr>
          <w:spacing w:val="8"/>
        </w:rPr>
        <w:t>集体经济组织签订合同时参照使用。</w:t>
      </w:r>
    </w:p>
    <w:p w14:paraId="5895CC66">
      <w:pPr>
        <w:pStyle w:val="2"/>
        <w:spacing w:before="222" w:line="305" w:lineRule="auto"/>
        <w:ind w:left="1" w:right="89" w:firstLine="640"/>
      </w:pPr>
      <w:r>
        <w:rPr>
          <w:spacing w:val="5"/>
        </w:rPr>
        <w:t>二、合同签订前，双方当事人应当仔细阅读本合同内容，特</w:t>
      </w:r>
      <w:r>
        <w:rPr>
          <w:spacing w:val="3"/>
        </w:rPr>
        <w:t xml:space="preserve"> </w:t>
      </w:r>
      <w:r>
        <w:rPr>
          <w:spacing w:val="5"/>
        </w:rPr>
        <w:t>别是其中具有选择性、补充性、填充性、修改性的内容；对合同</w:t>
      </w:r>
      <w:r>
        <w:rPr>
          <w:spacing w:val="16"/>
        </w:rPr>
        <w:t xml:space="preserve"> </w:t>
      </w:r>
      <w:r>
        <w:rPr>
          <w:spacing w:val="9"/>
        </w:rPr>
        <w:t>中的专业用词理解不一致的，可向南昌县农业农村局咨询。</w:t>
      </w:r>
    </w:p>
    <w:p w14:paraId="74125A40">
      <w:pPr>
        <w:pStyle w:val="2"/>
        <w:spacing w:before="216" w:line="306" w:lineRule="auto"/>
        <w:ind w:left="2" w:right="89" w:firstLine="645"/>
      </w:pPr>
      <w:r>
        <w:rPr>
          <w:spacing w:val="5"/>
        </w:rPr>
        <w:t>三、本合同为示范文本，双方当事人依法可以对文本条款的</w:t>
      </w:r>
      <w:r>
        <w:t xml:space="preserve"> </w:t>
      </w:r>
      <w:r>
        <w:rPr>
          <w:spacing w:val="5"/>
        </w:rPr>
        <w:t>内容进行修改、增补或者删减。合同签订生效后，未被修改的文</w:t>
      </w:r>
      <w:r>
        <w:rPr>
          <w:spacing w:val="15"/>
        </w:rPr>
        <w:t xml:space="preserve"> </w:t>
      </w:r>
      <w:r>
        <w:rPr>
          <w:spacing w:val="8"/>
        </w:rPr>
        <w:t>本印刷文字视为双方同意内容。</w:t>
      </w:r>
    </w:p>
    <w:p w14:paraId="68B1DD6E">
      <w:pPr>
        <w:pStyle w:val="2"/>
        <w:spacing w:before="218" w:line="284" w:lineRule="auto"/>
        <w:ind w:right="89" w:firstLine="661"/>
      </w:pPr>
      <w:r>
        <w:rPr>
          <w:spacing w:val="4"/>
        </w:rPr>
        <w:t>四、双方当事人应当结合具体情况选择本合同协议条款中所</w:t>
      </w:r>
      <w:r>
        <w:rPr>
          <w:spacing w:val="12"/>
        </w:rPr>
        <w:t xml:space="preserve"> </w:t>
      </w:r>
      <w:r>
        <w:rPr>
          <w:spacing w:val="4"/>
        </w:rPr>
        <w:t>提供的选择项，同意的在选择项前的□打√</w:t>
      </w:r>
      <w:r>
        <w:rPr>
          <w:spacing w:val="-112"/>
        </w:rPr>
        <w:t xml:space="preserve"> </w:t>
      </w:r>
      <w:r>
        <w:rPr>
          <w:spacing w:val="4"/>
        </w:rPr>
        <w:t>,</w:t>
      </w:r>
      <w:r>
        <w:rPr>
          <w:spacing w:val="96"/>
        </w:rPr>
        <w:t xml:space="preserve"> </w:t>
      </w:r>
      <w:r>
        <w:rPr>
          <w:spacing w:val="4"/>
        </w:rPr>
        <w:t>不同意的打×。</w:t>
      </w:r>
    </w:p>
    <w:p w14:paraId="333B90B1">
      <w:pPr>
        <w:pStyle w:val="2"/>
        <w:spacing w:before="218" w:line="219" w:lineRule="auto"/>
        <w:jc w:val="right"/>
      </w:pPr>
      <w:r>
        <w:rPr>
          <w:spacing w:val="-3"/>
        </w:rPr>
        <w:t>五、本合同文本中涉及到的选择、填写内容以手写项为优先。</w:t>
      </w:r>
    </w:p>
    <w:p w14:paraId="53C15B89">
      <w:pPr>
        <w:pStyle w:val="2"/>
        <w:spacing w:before="218" w:line="284" w:lineRule="auto"/>
        <w:ind w:left="6" w:right="93" w:firstLine="631"/>
      </w:pPr>
      <w:r>
        <w:rPr>
          <w:spacing w:val="5"/>
        </w:rPr>
        <w:t>六、当事人订立合同的，应当在合同书上签字、盖章或者按</w:t>
      </w:r>
      <w:r>
        <w:rPr>
          <w:spacing w:val="4"/>
        </w:rPr>
        <w:t xml:space="preserve"> </w:t>
      </w:r>
      <w:r>
        <w:t>指印。</w:t>
      </w:r>
    </w:p>
    <w:p w14:paraId="783020F5">
      <w:pPr>
        <w:pStyle w:val="2"/>
        <w:spacing w:before="217" w:line="306" w:lineRule="auto"/>
        <w:ind w:left="5" w:right="72" w:firstLine="626"/>
      </w:pPr>
      <w:r>
        <w:rPr>
          <w:spacing w:val="1"/>
        </w:rPr>
        <w:t>七、本合同文本“</w:t>
      </w:r>
      <w:r>
        <w:rPr>
          <w:spacing w:val="-96"/>
        </w:rPr>
        <w:t xml:space="preserve"> </w:t>
      </w:r>
      <w:r>
        <w:rPr>
          <w:spacing w:val="1"/>
        </w:rPr>
        <w:t>当事人”部分，</w:t>
      </w:r>
      <w:r>
        <w:rPr>
          <w:spacing w:val="-78"/>
        </w:rPr>
        <w:t xml:space="preserve"> </w:t>
      </w:r>
      <w:r>
        <w:rPr>
          <w:spacing w:val="1"/>
        </w:rPr>
        <w:t>自然人填写身份证号码，</w:t>
      </w:r>
      <w:r>
        <w:t xml:space="preserve"> </w:t>
      </w:r>
      <w:r>
        <w:rPr>
          <w:spacing w:val="5"/>
        </w:rPr>
        <w:t>农村集体经济组织填写主管部门赋予的统一社会信用代码，其他</w:t>
      </w:r>
      <w:r>
        <w:rPr>
          <w:spacing w:val="10"/>
        </w:rPr>
        <w:t xml:space="preserve"> </w:t>
      </w:r>
      <w:r>
        <w:rPr>
          <w:spacing w:val="9"/>
        </w:rPr>
        <w:t>市场主体填写市场监督管理部门赋予的统一社会信用代</w:t>
      </w:r>
      <w:r>
        <w:rPr>
          <w:spacing w:val="8"/>
        </w:rPr>
        <w:t>码。</w:t>
      </w:r>
    </w:p>
    <w:p w14:paraId="33BC0C25">
      <w:pPr>
        <w:spacing w:line="306" w:lineRule="auto"/>
        <w:sectPr>
          <w:footerReference r:id="rId6" w:type="default"/>
          <w:pgSz w:w="11910" w:h="16840"/>
          <w:pgMar w:top="1431" w:right="1441" w:bottom="1973" w:left="1541" w:header="0" w:footer="1695" w:gutter="0"/>
          <w:cols w:space="720" w:num="1"/>
        </w:sectPr>
      </w:pPr>
    </w:p>
    <w:p w14:paraId="30179F65">
      <w:pPr>
        <w:spacing w:line="407" w:lineRule="auto"/>
        <w:rPr>
          <w:rFonts w:ascii="Arial"/>
          <w:sz w:val="21"/>
        </w:rPr>
      </w:pPr>
    </w:p>
    <w:p w14:paraId="4678F7CD">
      <w:pPr>
        <w:pStyle w:val="2"/>
        <w:spacing w:before="100" w:line="288" w:lineRule="auto"/>
        <w:ind w:firstLine="633"/>
        <w:jc w:val="both"/>
      </w:pPr>
      <w:r>
        <w:rPr>
          <w:spacing w:val="5"/>
        </w:rPr>
        <w:t>根据《中华人民共和国民法典》等有关法律、法规规定，甲 乙双方在平等、自愿的基础上，就房屋租赁达成协议，特签订本</w:t>
      </w:r>
      <w:r>
        <w:rPr>
          <w:spacing w:val="8"/>
        </w:rPr>
        <w:t xml:space="preserve"> </w:t>
      </w:r>
      <w:r>
        <w:t>合同。</w:t>
      </w:r>
    </w:p>
    <w:p w14:paraId="0208A645">
      <w:pPr>
        <w:spacing w:before="46" w:line="228" w:lineRule="auto"/>
        <w:ind w:left="6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一、当事人</w:t>
      </w:r>
    </w:p>
    <w:p w14:paraId="2CBE22B9">
      <w:pPr>
        <w:pStyle w:val="2"/>
        <w:spacing w:before="120" w:line="221" w:lineRule="auto"/>
        <w:ind w:left="683"/>
      </w:pPr>
      <w:r>
        <w:rPr>
          <w:b/>
          <w:bCs/>
          <w:spacing w:val="-6"/>
        </w:rPr>
        <w:t>甲方：</w:t>
      </w:r>
      <w:r>
        <w:rPr>
          <w:spacing w:val="-6"/>
          <w:u w:val="single" w:color="auto"/>
        </w:rPr>
        <w:t xml:space="preserve"> </w:t>
      </w:r>
      <w:r>
        <w:rPr>
          <w:rFonts w:hint="eastAsia"/>
          <w:spacing w:val="-6"/>
          <w:u w:val="single" w:color="auto"/>
          <w:lang w:val="en-US" w:eastAsia="zh-CN"/>
        </w:rPr>
        <w:t xml:space="preserve">                            </w:t>
      </w:r>
      <w:r>
        <w:rPr>
          <w:spacing w:val="-6"/>
          <w:u w:val="single" w:color="auto"/>
        </w:rPr>
        <w:t xml:space="preserve">  </w:t>
      </w:r>
    </w:p>
    <w:p w14:paraId="7B41C862">
      <w:pPr>
        <w:pStyle w:val="2"/>
        <w:spacing w:before="129" w:line="222" w:lineRule="auto"/>
        <w:ind w:left="674"/>
      </w:pPr>
      <w:r>
        <w:rPr>
          <w:spacing w:val="3"/>
        </w:rPr>
        <w:t>□社会信用代码：</w:t>
      </w:r>
      <w:r>
        <w:rPr>
          <w:u w:val="single" w:color="auto"/>
        </w:rPr>
        <w:t xml:space="preserve">  </w:t>
      </w:r>
      <w:r>
        <w:rPr>
          <w:rFonts w:hint="eastAsia"/>
          <w:u w:val="single" w:color="auto"/>
          <w:lang w:val="en-US" w:eastAsia="zh-CN"/>
        </w:rPr>
        <w:t xml:space="preserve">               </w:t>
      </w:r>
      <w:r>
        <w:rPr>
          <w:u w:val="single" w:color="auto"/>
        </w:rPr>
        <w:t xml:space="preserve"> </w:t>
      </w:r>
    </w:p>
    <w:p w14:paraId="357FAD48">
      <w:pPr>
        <w:pStyle w:val="2"/>
        <w:spacing w:before="125" w:line="221" w:lineRule="auto"/>
        <w:ind w:left="674"/>
      </w:pPr>
      <w:r>
        <w:rPr>
          <w:spacing w:val="4"/>
        </w:rPr>
        <w:t>□身份</w:t>
      </w:r>
      <w:r>
        <w:rPr>
          <w:spacing w:val="-54"/>
        </w:rPr>
        <w:t xml:space="preserve"> </w:t>
      </w:r>
      <w:r>
        <w:rPr>
          <w:spacing w:val="4"/>
        </w:rPr>
        <w:t>证</w:t>
      </w:r>
      <w:r>
        <w:rPr>
          <w:spacing w:val="-47"/>
        </w:rPr>
        <w:t xml:space="preserve"> </w:t>
      </w:r>
      <w:r>
        <w:rPr>
          <w:spacing w:val="4"/>
        </w:rPr>
        <w:t>号</w:t>
      </w:r>
      <w:r>
        <w:rPr>
          <w:spacing w:val="-55"/>
        </w:rPr>
        <w:t xml:space="preserve"> </w:t>
      </w:r>
      <w:r>
        <w:rPr>
          <w:spacing w:val="4"/>
        </w:rPr>
        <w:t>码：</w:t>
      </w:r>
      <w:r>
        <w:rPr>
          <w:u w:val="single" w:color="auto"/>
        </w:rPr>
        <w:t xml:space="preserve">                   </w:t>
      </w:r>
    </w:p>
    <w:p w14:paraId="03CA443C">
      <w:pPr>
        <w:pStyle w:val="2"/>
        <w:spacing w:before="130" w:line="282" w:lineRule="auto"/>
        <w:ind w:left="643" w:right="206" w:firstLine="4"/>
      </w:pPr>
      <w:r>
        <w:rPr>
          <w:spacing w:val="6"/>
        </w:rPr>
        <w:t>法定代表人（负责人/农户代表人）:</w:t>
      </w:r>
      <w:r>
        <w:rPr>
          <w:spacing w:val="6"/>
          <w:u w:val="single" w:color="auto"/>
        </w:rPr>
        <w:t xml:space="preserve">  </w:t>
      </w:r>
      <w:r>
        <w:rPr>
          <w:rFonts w:hint="eastAsia"/>
          <w:spacing w:val="6"/>
          <w:u w:val="single" w:color="auto"/>
          <w:lang w:val="en-US" w:eastAsia="zh-CN"/>
        </w:rPr>
        <w:t xml:space="preserve">       </w:t>
      </w:r>
      <w:r>
        <w:rPr>
          <w:spacing w:val="6"/>
          <w:u w:val="single" w:color="auto"/>
        </w:rPr>
        <w:t xml:space="preserve">        </w:t>
      </w:r>
      <w:r>
        <w:rPr>
          <w:spacing w:val="14"/>
        </w:rPr>
        <w:t xml:space="preserve"> </w:t>
      </w:r>
      <w:r>
        <w:rPr>
          <w:spacing w:val="6"/>
        </w:rPr>
        <w:t>身份证号码：</w:t>
      </w:r>
      <w:r>
        <w:rPr>
          <w:u w:val="single" w:color="auto"/>
        </w:rPr>
        <w:t xml:space="preserve"> </w:t>
      </w:r>
      <w:r>
        <w:rPr>
          <w:rFonts w:hint="eastAsia"/>
          <w:u w:val="single" w:color="auto"/>
          <w:lang w:val="en-US" w:eastAsia="zh-CN"/>
        </w:rPr>
        <w:t xml:space="preserve">                    </w:t>
      </w:r>
      <w:r>
        <w:rPr>
          <w:u w:val="single" w:color="auto"/>
        </w:rPr>
        <w:t xml:space="preserve">  </w:t>
      </w:r>
    </w:p>
    <w:p w14:paraId="43741E9A">
      <w:pPr>
        <w:pStyle w:val="2"/>
        <w:tabs>
          <w:tab w:val="left" w:pos="6157"/>
          <w:tab w:val="left" w:pos="6175"/>
        </w:tabs>
        <w:spacing w:before="50" w:line="288" w:lineRule="auto"/>
        <w:ind w:left="646" w:right="2654" w:firstLine="4"/>
        <w:jc w:val="both"/>
        <w:rPr>
          <w:rFonts w:hint="default" w:eastAsia="FangSong_GB2312"/>
          <w:u w:val="single"/>
          <w:lang w:val="en-US" w:eastAsia="zh-CN"/>
        </w:rPr>
      </w:pPr>
      <w:r>
        <w:rPr>
          <w:spacing w:val="-5"/>
        </w:rPr>
        <w:t>联</w:t>
      </w:r>
      <w:r>
        <w:rPr>
          <w:spacing w:val="-45"/>
        </w:rPr>
        <w:t xml:space="preserve"> </w:t>
      </w:r>
      <w:r>
        <w:rPr>
          <w:spacing w:val="-5"/>
        </w:rPr>
        <w:t>系</w:t>
      </w:r>
      <w:r>
        <w:rPr>
          <w:spacing w:val="-65"/>
        </w:rPr>
        <w:t xml:space="preserve"> </w:t>
      </w:r>
      <w:r>
        <w:rPr>
          <w:spacing w:val="-5"/>
        </w:rPr>
        <w:t>地</w:t>
      </w:r>
      <w:r>
        <w:rPr>
          <w:spacing w:val="-53"/>
        </w:rPr>
        <w:t xml:space="preserve"> </w:t>
      </w:r>
      <w:r>
        <w:rPr>
          <w:spacing w:val="-5"/>
        </w:rPr>
        <w:t>址：</w:t>
      </w:r>
      <w:r>
        <w:rPr>
          <w:rFonts w:hint="eastAsia"/>
          <w:spacing w:val="-5"/>
          <w:lang w:val="en-US" w:eastAsia="zh-CN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13"/>
        </w:rPr>
        <w:t>联</w:t>
      </w:r>
      <w:r>
        <w:rPr>
          <w:spacing w:val="-46"/>
        </w:rPr>
        <w:t xml:space="preserve"> </w:t>
      </w:r>
      <w:r>
        <w:rPr>
          <w:spacing w:val="-13"/>
        </w:rPr>
        <w:t>系</w:t>
      </w:r>
      <w:r>
        <w:rPr>
          <w:spacing w:val="-26"/>
        </w:rPr>
        <w:t xml:space="preserve"> </w:t>
      </w:r>
      <w:r>
        <w:rPr>
          <w:spacing w:val="-13"/>
        </w:rPr>
        <w:t>电</w:t>
      </w:r>
      <w:r>
        <w:rPr>
          <w:spacing w:val="-61"/>
        </w:rPr>
        <w:t xml:space="preserve"> </w:t>
      </w:r>
      <w:r>
        <w:rPr>
          <w:spacing w:val="-13"/>
        </w:rPr>
        <w:t>话</w:t>
      </w:r>
      <w:r>
        <w:rPr>
          <w:spacing w:val="-124"/>
        </w:rPr>
        <w:t xml:space="preserve"> </w:t>
      </w:r>
      <w:r>
        <w:rPr>
          <w:spacing w:val="-13"/>
        </w:rPr>
        <w:t>：</w:t>
      </w:r>
      <w:r>
        <w:rPr>
          <w:rFonts w:hint="eastAsia"/>
          <w:spacing w:val="-13"/>
          <w:lang w:val="en-US" w:eastAsia="zh-CN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6"/>
        </w:rPr>
        <w:t>开</w:t>
      </w:r>
      <w:r>
        <w:rPr>
          <w:spacing w:val="-44"/>
        </w:rPr>
        <w:t xml:space="preserve"> </w:t>
      </w:r>
      <w:r>
        <w:rPr>
          <w:spacing w:val="-6"/>
        </w:rPr>
        <w:t>户</w:t>
      </w:r>
      <w:r>
        <w:rPr>
          <w:spacing w:val="-66"/>
        </w:rPr>
        <w:t xml:space="preserve"> </w:t>
      </w:r>
      <w:r>
        <w:rPr>
          <w:spacing w:val="-6"/>
        </w:rPr>
        <w:t>银</w:t>
      </w:r>
      <w:r>
        <w:rPr>
          <w:spacing w:val="-61"/>
        </w:rPr>
        <w:t xml:space="preserve"> </w:t>
      </w:r>
      <w:r>
        <w:rPr>
          <w:spacing w:val="-6"/>
        </w:rPr>
        <w:t>行：</w:t>
      </w:r>
      <w:r>
        <w:rPr>
          <w:rFonts w:hint="eastAsia"/>
          <w:spacing w:val="-6"/>
          <w:u w:val="single"/>
          <w:lang w:val="en-US" w:eastAsia="zh-CN"/>
        </w:rPr>
        <w:t xml:space="preserve">                           </w:t>
      </w:r>
    </w:p>
    <w:p w14:paraId="4A84DF94">
      <w:pPr>
        <w:pStyle w:val="2"/>
        <w:spacing w:before="52" w:line="220" w:lineRule="auto"/>
        <w:ind w:left="633"/>
        <w:rPr>
          <w:u w:val="single" w:color="auto"/>
        </w:rPr>
      </w:pPr>
      <w:r>
        <w:rPr>
          <w:spacing w:val="-13"/>
        </w:rPr>
        <w:t>账</w:t>
      </w:r>
      <w:r>
        <w:rPr>
          <w:spacing w:val="9"/>
        </w:rPr>
        <w:t xml:space="preserve">    </w:t>
      </w:r>
      <w:r>
        <w:rPr>
          <w:rFonts w:hint="eastAsia"/>
          <w:spacing w:val="9"/>
          <w:lang w:val="en-US" w:eastAsia="zh-CN"/>
        </w:rPr>
        <w:t xml:space="preserve"> </w:t>
      </w:r>
      <w:r>
        <w:rPr>
          <w:spacing w:val="-13"/>
        </w:rPr>
        <w:t>号</w:t>
      </w:r>
      <w:r>
        <w:rPr>
          <w:spacing w:val="-120"/>
        </w:rPr>
        <w:t xml:space="preserve"> </w:t>
      </w:r>
      <w:r>
        <w:rPr>
          <w:spacing w:val="-13"/>
        </w:rPr>
        <w:t>：</w:t>
      </w:r>
      <w:r>
        <w:rPr>
          <w:rFonts w:hint="eastAsia"/>
          <w:spacing w:val="-13"/>
          <w:u w:val="single" w:color="auto"/>
          <w:lang w:val="en-US" w:eastAsia="zh-CN"/>
        </w:rPr>
        <w:t xml:space="preserve">                          </w:t>
      </w:r>
      <w:r>
        <w:rPr>
          <w:u w:val="single" w:color="auto"/>
        </w:rPr>
        <w:t xml:space="preserve"> </w:t>
      </w:r>
    </w:p>
    <w:p w14:paraId="53444F45">
      <w:pPr>
        <w:pStyle w:val="2"/>
        <w:spacing w:before="131" w:line="225" w:lineRule="auto"/>
        <w:ind w:left="680"/>
      </w:pPr>
      <w:r>
        <w:rPr>
          <w:b/>
          <w:bCs/>
          <w:spacing w:val="-16"/>
        </w:rPr>
        <w:t>乙方：</w:t>
      </w:r>
      <w:r>
        <w:rPr>
          <w:spacing w:val="-70"/>
        </w:rPr>
        <w:t xml:space="preserve"> </w:t>
      </w:r>
      <w:r>
        <w:rPr>
          <w:u w:val="single" w:color="auto"/>
        </w:rPr>
        <w:t xml:space="preserve">    </w:t>
      </w:r>
      <w:r>
        <w:rPr>
          <w:rFonts w:hint="eastAsia"/>
          <w:u w:val="single" w:color="auto"/>
          <w:lang w:val="en-US" w:eastAsia="zh-CN"/>
        </w:rPr>
        <w:t xml:space="preserve">     </w:t>
      </w:r>
      <w:r>
        <w:rPr>
          <w:u w:val="single" w:color="auto"/>
        </w:rPr>
        <w:t xml:space="preserve">           </w:t>
      </w:r>
    </w:p>
    <w:p w14:paraId="3712AF20">
      <w:pPr>
        <w:pStyle w:val="2"/>
        <w:spacing w:before="123" w:line="222" w:lineRule="auto"/>
        <w:ind w:left="674"/>
      </w:pPr>
      <w:r>
        <w:rPr>
          <w:spacing w:val="3"/>
        </w:rPr>
        <w:t>□社会信用代码：</w:t>
      </w:r>
      <w:r>
        <w:rPr>
          <w:u w:val="single" w:color="auto"/>
        </w:rPr>
        <w:t xml:space="preserve">                  </w:t>
      </w:r>
    </w:p>
    <w:p w14:paraId="5F2B06E8">
      <w:pPr>
        <w:pStyle w:val="2"/>
        <w:spacing w:before="125" w:line="221" w:lineRule="auto"/>
        <w:ind w:left="674"/>
      </w:pPr>
      <w:r>
        <w:rPr>
          <w:spacing w:val="4"/>
        </w:rPr>
        <w:t>□身份</w:t>
      </w:r>
      <w:r>
        <w:rPr>
          <w:spacing w:val="-54"/>
        </w:rPr>
        <w:t xml:space="preserve"> </w:t>
      </w:r>
      <w:r>
        <w:rPr>
          <w:spacing w:val="4"/>
        </w:rPr>
        <w:t>证</w:t>
      </w:r>
      <w:r>
        <w:rPr>
          <w:spacing w:val="-47"/>
        </w:rPr>
        <w:t xml:space="preserve"> </w:t>
      </w:r>
      <w:r>
        <w:rPr>
          <w:spacing w:val="4"/>
        </w:rPr>
        <w:t>号</w:t>
      </w:r>
      <w:r>
        <w:rPr>
          <w:spacing w:val="-55"/>
        </w:rPr>
        <w:t xml:space="preserve"> </w:t>
      </w:r>
      <w:r>
        <w:rPr>
          <w:spacing w:val="4"/>
        </w:rPr>
        <w:t>码：</w:t>
      </w:r>
      <w:r>
        <w:rPr>
          <w:u w:val="single" w:color="auto"/>
        </w:rPr>
        <w:t xml:space="preserve">                  </w:t>
      </w:r>
    </w:p>
    <w:p w14:paraId="65D4069F">
      <w:pPr>
        <w:pStyle w:val="2"/>
        <w:spacing w:before="130" w:line="282" w:lineRule="auto"/>
        <w:ind w:left="643" w:right="206" w:firstLine="4"/>
      </w:pPr>
      <w:r>
        <w:rPr>
          <w:spacing w:val="7"/>
        </w:rPr>
        <w:t>法定代表人（负责人/农户代表人</w:t>
      </w:r>
      <w:r>
        <w:rPr>
          <w:spacing w:val="17"/>
        </w:rPr>
        <w:t>）：</w:t>
      </w:r>
      <w:r>
        <w:rPr>
          <w:spacing w:val="5"/>
          <w:u w:val="single" w:color="auto"/>
        </w:rPr>
        <w:t xml:space="preserve">  </w:t>
      </w:r>
      <w:r>
        <w:rPr>
          <w:rFonts w:hint="eastAsia"/>
          <w:spacing w:val="5"/>
          <w:u w:val="single" w:color="auto"/>
          <w:lang w:val="en-US" w:eastAsia="zh-CN"/>
        </w:rPr>
        <w:t xml:space="preserve">        </w:t>
      </w:r>
      <w:r>
        <w:rPr>
          <w:spacing w:val="5"/>
          <w:u w:val="single" w:color="auto"/>
        </w:rPr>
        <w:t xml:space="preserve">    </w:t>
      </w:r>
      <w:r>
        <w:rPr>
          <w:rFonts w:hint="eastAsia"/>
          <w:spacing w:val="5"/>
          <w:u w:val="single" w:color="auto"/>
          <w:lang w:val="en-US" w:eastAsia="zh-CN"/>
        </w:rPr>
        <w:t xml:space="preserve"> </w:t>
      </w:r>
      <w:r>
        <w:rPr>
          <w:spacing w:val="5"/>
          <w:u w:val="single" w:color="auto"/>
        </w:rPr>
        <w:t xml:space="preserve">   </w:t>
      </w:r>
      <w:r>
        <w:t xml:space="preserve"> </w:t>
      </w:r>
      <w:r>
        <w:rPr>
          <w:spacing w:val="6"/>
        </w:rPr>
        <w:t>身份证号码：</w:t>
      </w:r>
      <w:r>
        <w:rPr>
          <w:u w:val="single" w:color="auto"/>
        </w:rPr>
        <w:t xml:space="preserve">                       </w:t>
      </w:r>
    </w:p>
    <w:p w14:paraId="21FF37E3">
      <w:pPr>
        <w:pStyle w:val="2"/>
        <w:tabs>
          <w:tab w:val="left" w:pos="6025"/>
          <w:tab w:val="left" w:pos="6035"/>
        </w:tabs>
        <w:spacing w:before="50" w:line="288" w:lineRule="auto"/>
        <w:ind w:left="641" w:right="2793" w:firstLine="23"/>
        <w:jc w:val="both"/>
      </w:pPr>
      <w:r>
        <w:rPr>
          <w:spacing w:val="-5"/>
        </w:rPr>
        <w:t>联</w:t>
      </w:r>
      <w:r>
        <w:rPr>
          <w:spacing w:val="-39"/>
        </w:rPr>
        <w:t xml:space="preserve"> </w:t>
      </w:r>
      <w:r>
        <w:rPr>
          <w:spacing w:val="-5"/>
        </w:rPr>
        <w:t>系</w:t>
      </w:r>
      <w:r>
        <w:rPr>
          <w:spacing w:val="-57"/>
        </w:rPr>
        <w:t xml:space="preserve"> </w:t>
      </w:r>
      <w:r>
        <w:rPr>
          <w:spacing w:val="-5"/>
        </w:rPr>
        <w:t>地</w:t>
      </w:r>
      <w:r>
        <w:rPr>
          <w:spacing w:val="-46"/>
        </w:rPr>
        <w:t xml:space="preserve"> </w:t>
      </w:r>
      <w:r>
        <w:rPr>
          <w:spacing w:val="-5"/>
        </w:rPr>
        <w:t>址：</w:t>
      </w:r>
      <w:r>
        <w:rPr>
          <w:rFonts w:hint="eastAsia"/>
          <w:spacing w:val="-5"/>
          <w:u w:val="single"/>
          <w:lang w:val="en-US" w:eastAsia="zh-CN"/>
        </w:rPr>
        <w:t xml:space="preserve">  </w:t>
      </w:r>
      <w:r>
        <w:rPr>
          <w:u w:val="single" w:color="auto"/>
        </w:rPr>
        <w:tab/>
      </w:r>
      <w:r>
        <w:rPr>
          <w:u w:val="single" w:color="auto"/>
        </w:rPr>
        <w:tab/>
      </w:r>
      <w:r>
        <w:t xml:space="preserve"> </w:t>
      </w:r>
      <w:r>
        <w:rPr>
          <w:spacing w:val="-17"/>
        </w:rPr>
        <w:t>联</w:t>
      </w:r>
      <w:r>
        <w:rPr>
          <w:spacing w:val="-33"/>
        </w:rPr>
        <w:t xml:space="preserve"> </w:t>
      </w:r>
      <w:r>
        <w:rPr>
          <w:spacing w:val="-17"/>
        </w:rPr>
        <w:t>系 电</w:t>
      </w:r>
      <w:r>
        <w:rPr>
          <w:spacing w:val="-49"/>
        </w:rPr>
        <w:t xml:space="preserve"> </w:t>
      </w:r>
      <w:r>
        <w:rPr>
          <w:spacing w:val="-17"/>
        </w:rPr>
        <w:t>话</w:t>
      </w:r>
      <w:r>
        <w:rPr>
          <w:spacing w:val="-124"/>
        </w:rPr>
        <w:t xml:space="preserve"> </w:t>
      </w:r>
      <w:r>
        <w:rPr>
          <w:spacing w:val="-17"/>
        </w:rPr>
        <w:t>：</w:t>
      </w:r>
      <w:r>
        <w:rPr>
          <w:rFonts w:hint="eastAsia"/>
          <w:spacing w:val="-17"/>
          <w:u w:val="single"/>
          <w:lang w:val="en-US" w:eastAsia="zh-CN"/>
        </w:rPr>
        <w:t xml:space="preserve"> </w:t>
      </w:r>
      <w:r>
        <w:rPr>
          <w:u w:val="single" w:color="auto"/>
        </w:rPr>
        <w:tab/>
      </w:r>
      <w:r>
        <w:t xml:space="preserve"> </w:t>
      </w:r>
      <w:r>
        <w:rPr>
          <w:spacing w:val="-2"/>
        </w:rPr>
        <w:t>开</w:t>
      </w:r>
      <w:r>
        <w:rPr>
          <w:spacing w:val="-45"/>
        </w:rPr>
        <w:t xml:space="preserve"> </w:t>
      </w:r>
      <w:r>
        <w:rPr>
          <w:spacing w:val="-2"/>
        </w:rPr>
        <w:t>户</w:t>
      </w:r>
      <w:r>
        <w:rPr>
          <w:spacing w:val="-66"/>
        </w:rPr>
        <w:t xml:space="preserve"> </w:t>
      </w:r>
      <w:r>
        <w:rPr>
          <w:spacing w:val="-2"/>
        </w:rPr>
        <w:t>银</w:t>
      </w:r>
      <w:r>
        <w:rPr>
          <w:spacing w:val="-61"/>
        </w:rPr>
        <w:t xml:space="preserve"> </w:t>
      </w:r>
      <w:r>
        <w:rPr>
          <w:spacing w:val="-2"/>
        </w:rPr>
        <w:t>行：</w:t>
      </w:r>
      <w:r>
        <w:rPr>
          <w:spacing w:val="-2"/>
          <w:u w:val="single" w:color="auto"/>
        </w:rPr>
        <w:t xml:space="preserve">                </w:t>
      </w:r>
      <w:r>
        <w:rPr>
          <w:spacing w:val="-3"/>
          <w:u w:val="single" w:color="auto"/>
        </w:rPr>
        <w:t xml:space="preserve">       </w:t>
      </w:r>
    </w:p>
    <w:p w14:paraId="392F6B20">
      <w:pPr>
        <w:pStyle w:val="2"/>
        <w:spacing w:before="52" w:line="220" w:lineRule="auto"/>
        <w:ind w:left="633"/>
      </w:pPr>
      <w:r>
        <w:rPr>
          <w:spacing w:val="-16"/>
        </w:rPr>
        <w:t>账</w:t>
      </w:r>
      <w:r>
        <w:rPr>
          <w:spacing w:val="10"/>
        </w:rPr>
        <w:t xml:space="preserve">     </w:t>
      </w:r>
      <w:r>
        <w:rPr>
          <w:spacing w:val="-16"/>
        </w:rPr>
        <w:t>号</w:t>
      </w:r>
      <w:r>
        <w:rPr>
          <w:spacing w:val="-41"/>
        </w:rPr>
        <w:t xml:space="preserve"> </w:t>
      </w:r>
      <w:r>
        <w:rPr>
          <w:spacing w:val="-16"/>
        </w:rPr>
        <w:t>：</w:t>
      </w:r>
      <w:r>
        <w:rPr>
          <w:spacing w:val="-66"/>
        </w:rPr>
        <w:t xml:space="preserve"> </w:t>
      </w:r>
      <w:r>
        <w:rPr>
          <w:u w:val="single" w:color="auto"/>
        </w:rPr>
        <w:t xml:space="preserve">                       </w:t>
      </w:r>
    </w:p>
    <w:p w14:paraId="05CCDAA2">
      <w:pPr>
        <w:spacing w:before="129" w:line="226" w:lineRule="auto"/>
        <w:ind w:left="62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二、房屋基本状况</w:t>
      </w:r>
    </w:p>
    <w:p w14:paraId="5818D139">
      <w:pPr>
        <w:pStyle w:val="2"/>
        <w:spacing w:before="121" w:line="281" w:lineRule="auto"/>
        <w:ind w:left="630" w:right="2433" w:hanging="18"/>
      </w:pPr>
      <w:r>
        <w:rPr>
          <w:spacing w:val="2"/>
        </w:rPr>
        <w:t>位</w:t>
      </w:r>
      <w:r>
        <w:rPr>
          <w:spacing w:val="35"/>
        </w:rPr>
        <w:t xml:space="preserve">  </w:t>
      </w:r>
      <w:r>
        <w:rPr>
          <w:spacing w:val="2"/>
        </w:rPr>
        <w:t>置</w:t>
      </w:r>
      <w:r>
        <w:rPr>
          <w:spacing w:val="27"/>
        </w:rPr>
        <w:t>：</w:t>
      </w:r>
      <w:r>
        <w:rPr>
          <w:rFonts w:hint="eastAsia"/>
          <w:spacing w:val="5"/>
          <w:u w:val="single" w:color="auto"/>
          <w:lang w:val="en-US" w:eastAsia="zh-CN"/>
        </w:rPr>
        <w:t xml:space="preserve">           </w:t>
      </w:r>
      <w:r>
        <w:rPr>
          <w:spacing w:val="27"/>
        </w:rPr>
        <w:t>（</w:t>
      </w:r>
      <w:r>
        <w:rPr>
          <w:spacing w:val="2"/>
        </w:rPr>
        <w:t>院落应有四至）</w:t>
      </w:r>
      <w:r>
        <w:rPr>
          <w:spacing w:val="4"/>
        </w:rPr>
        <w:t>面积：建筑面积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  </w:t>
      </w:r>
      <w:r>
        <w:rPr>
          <w:spacing w:val="4"/>
          <w:u w:val="single" w:color="auto"/>
        </w:rPr>
        <w:t xml:space="preserve"> </w:t>
      </w:r>
      <w:r>
        <w:rPr>
          <w:spacing w:val="-137"/>
        </w:rPr>
        <w:t xml:space="preserve"> </w:t>
      </w:r>
      <w:r>
        <w:rPr>
          <w:spacing w:val="4"/>
        </w:rPr>
        <w:t>平方米</w:t>
      </w:r>
    </w:p>
    <w:p w14:paraId="2D0D6DB3">
      <w:pPr>
        <w:spacing w:line="281" w:lineRule="auto"/>
        <w:sectPr>
          <w:footerReference r:id="rId7" w:type="default"/>
          <w:pgSz w:w="11910" w:h="16840"/>
          <w:pgMar w:top="1431" w:right="1532" w:bottom="1973" w:left="1547" w:header="0" w:footer="1695" w:gutter="0"/>
          <w:cols w:space="720" w:num="1"/>
        </w:sectPr>
      </w:pPr>
    </w:p>
    <w:p w14:paraId="1E3324DD">
      <w:pPr>
        <w:spacing w:line="406" w:lineRule="auto"/>
        <w:rPr>
          <w:rFonts w:ascii="Arial"/>
          <w:sz w:val="21"/>
        </w:rPr>
      </w:pPr>
    </w:p>
    <w:p w14:paraId="26CE2C10">
      <w:pPr>
        <w:pStyle w:val="2"/>
        <w:spacing w:before="100" w:line="219" w:lineRule="auto"/>
        <w:ind w:left="647"/>
      </w:pPr>
      <w:r>
        <w:rPr>
          <w:spacing w:val="7"/>
        </w:rPr>
        <w:t>附属物：见房屋交付清单（附照片）</w:t>
      </w:r>
    </w:p>
    <w:p w14:paraId="5210AA30">
      <w:pPr>
        <w:pStyle w:val="2"/>
        <w:spacing w:before="133" w:line="219" w:lineRule="auto"/>
        <w:jc w:val="right"/>
      </w:pPr>
      <w:r>
        <w:rPr>
          <w:spacing w:val="10"/>
        </w:rPr>
        <w:t>用  途</w:t>
      </w:r>
      <w:r>
        <w:rPr>
          <w:spacing w:val="-52"/>
        </w:rPr>
        <w:t>：</w:t>
      </w:r>
      <w:r>
        <w:rPr>
          <w:spacing w:val="5"/>
          <w:u w:val="single" w:color="auto"/>
        </w:rPr>
        <w:t xml:space="preserve"> </w:t>
      </w:r>
      <w:r>
        <w:rPr>
          <w:rFonts w:hint="eastAsia"/>
          <w:spacing w:val="5"/>
          <w:u w:val="single" w:color="auto"/>
          <w:lang w:val="en-US" w:eastAsia="zh-CN"/>
        </w:rPr>
        <w:t xml:space="preserve">    </w:t>
      </w:r>
      <w:r>
        <w:rPr>
          <w:spacing w:val="5"/>
          <w:u w:val="single" w:color="auto"/>
        </w:rPr>
        <w:t xml:space="preserve"> </w:t>
      </w:r>
      <w:r>
        <w:rPr>
          <w:spacing w:val="-52"/>
        </w:rPr>
        <w:t>（</w:t>
      </w:r>
      <w:r>
        <w:rPr>
          <w:spacing w:val="10"/>
        </w:rPr>
        <w:t>居住、经营、库房、小作坊、商铺等）</w:t>
      </w:r>
    </w:p>
    <w:p w14:paraId="1C1A505F">
      <w:pPr>
        <w:spacing w:before="129" w:line="228" w:lineRule="auto"/>
        <w:ind w:left="6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三、租赁期限</w:t>
      </w:r>
    </w:p>
    <w:p w14:paraId="731D66BC">
      <w:pPr>
        <w:pStyle w:val="2"/>
        <w:spacing w:before="118" w:line="219" w:lineRule="auto"/>
        <w:ind w:left="616"/>
      </w:pPr>
      <w:r>
        <w:rPr>
          <w:spacing w:val="-3"/>
        </w:rPr>
        <w:t>（一）房屋租赁期自</w:t>
      </w:r>
      <w:r>
        <w:rPr>
          <w:rFonts w:hint="eastAsia"/>
          <w:spacing w:val="-3"/>
          <w:u w:val="single" w:color="auto"/>
          <w:lang w:val="en-US" w:eastAsia="zh-CN"/>
        </w:rPr>
        <w:t xml:space="preserve">   </w:t>
      </w:r>
      <w:r>
        <w:rPr>
          <w:spacing w:val="-3"/>
        </w:rPr>
        <w:t>年</w:t>
      </w:r>
      <w:r>
        <w:rPr>
          <w:rFonts w:hint="eastAsia"/>
          <w:spacing w:val="-3"/>
          <w:u w:val="single" w:color="auto"/>
          <w:lang w:val="en-US" w:eastAsia="zh-CN"/>
        </w:rPr>
        <w:t xml:space="preserve">   </w:t>
      </w:r>
      <w:r>
        <w:rPr>
          <w:spacing w:val="-126"/>
        </w:rPr>
        <w:t xml:space="preserve"> </w:t>
      </w:r>
      <w:r>
        <w:rPr>
          <w:spacing w:val="-3"/>
        </w:rPr>
        <w:t>月</w:t>
      </w:r>
      <w:r>
        <w:rPr>
          <w:spacing w:val="5"/>
          <w:u w:val="single" w:color="auto"/>
        </w:rPr>
        <w:t xml:space="preserve"> </w:t>
      </w:r>
      <w:r>
        <w:rPr>
          <w:rFonts w:hint="eastAsia"/>
          <w:spacing w:val="5"/>
          <w:u w:val="single" w:color="auto"/>
          <w:lang w:val="en-US" w:eastAsia="zh-CN"/>
        </w:rPr>
        <w:t xml:space="preserve"> </w:t>
      </w:r>
      <w:r>
        <w:rPr>
          <w:spacing w:val="5"/>
          <w:u w:val="single" w:color="auto"/>
        </w:rPr>
        <w:t xml:space="preserve"> </w:t>
      </w:r>
      <w:r>
        <w:rPr>
          <w:spacing w:val="-82"/>
        </w:rPr>
        <w:t xml:space="preserve"> </w:t>
      </w:r>
      <w:r>
        <w:rPr>
          <w:spacing w:val="-3"/>
        </w:rPr>
        <w:t>日至</w:t>
      </w:r>
      <w:r>
        <w:rPr>
          <w:spacing w:val="-153"/>
        </w:rPr>
        <w:t xml:space="preserve"> 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  </w:t>
      </w:r>
      <w:r>
        <w:rPr>
          <w:spacing w:val="-3"/>
        </w:rPr>
        <w:t>年</w:t>
      </w:r>
      <w:r>
        <w:rPr>
          <w:spacing w:val="-153"/>
        </w:rPr>
        <w:t xml:space="preserve"> 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 </w:t>
      </w:r>
      <w:r>
        <w:rPr>
          <w:spacing w:val="-125"/>
        </w:rPr>
        <w:t xml:space="preserve"> </w:t>
      </w:r>
      <w:r>
        <w:rPr>
          <w:spacing w:val="-3"/>
        </w:rPr>
        <w:t>月</w:t>
      </w:r>
      <w:r>
        <w:rPr>
          <w:rFonts w:hint="eastAsia"/>
          <w:spacing w:val="5"/>
          <w:u w:val="single" w:color="auto"/>
          <w:lang w:val="en-US" w:eastAsia="zh-CN"/>
        </w:rPr>
        <w:t xml:space="preserve">  </w:t>
      </w:r>
      <w:r>
        <w:rPr>
          <w:spacing w:val="-82"/>
        </w:rPr>
        <w:t xml:space="preserve"> </w:t>
      </w:r>
      <w:r>
        <w:rPr>
          <w:spacing w:val="-3"/>
        </w:rPr>
        <w:t>日。</w:t>
      </w:r>
    </w:p>
    <w:p w14:paraId="73B4F7EC">
      <w:pPr>
        <w:pStyle w:val="2"/>
        <w:spacing w:before="136" w:line="258" w:lineRule="auto"/>
        <w:ind w:left="7" w:right="158" w:firstLine="608"/>
      </w:pPr>
      <w:r>
        <w:t>（二）</w:t>
      </w:r>
      <w:r>
        <w:rPr>
          <w:spacing w:val="-75"/>
        </w:rPr>
        <w:t xml:space="preserve"> </w:t>
      </w:r>
      <w:r>
        <w:t>甲方应于</w:t>
      </w:r>
      <w:r>
        <w:rPr>
          <w:spacing w:val="-151"/>
        </w:rPr>
        <w:t xml:space="preserve"> </w:t>
      </w:r>
      <w:r>
        <w:rPr>
          <w:rFonts w:hint="eastAsia"/>
          <w:spacing w:val="6"/>
          <w:u w:val="single" w:color="auto"/>
          <w:lang w:val="en-US" w:eastAsia="zh-CN"/>
        </w:rPr>
        <w:t xml:space="preserve">   </w:t>
      </w:r>
      <w:r>
        <w:rPr>
          <w:spacing w:val="6"/>
          <w:u w:val="single" w:color="auto"/>
        </w:rPr>
        <w:t xml:space="preserve"> </w:t>
      </w:r>
      <w:r>
        <w:rPr>
          <w:spacing w:val="-134"/>
        </w:rPr>
        <w:t xml:space="preserve"> </w:t>
      </w:r>
      <w:r>
        <w:t>年</w:t>
      </w:r>
      <w:r>
        <w:rPr>
          <w:spacing w:val="-153"/>
        </w:rPr>
        <w:t xml:space="preserve"> </w:t>
      </w:r>
      <w:r>
        <w:rPr>
          <w:spacing w:val="7"/>
          <w:u w:val="single" w:color="auto"/>
        </w:rPr>
        <w:t xml:space="preserve">  </w:t>
      </w:r>
      <w:r>
        <w:rPr>
          <w:rFonts w:hint="eastAsia"/>
          <w:spacing w:val="7"/>
          <w:u w:val="single" w:color="auto"/>
          <w:lang w:val="en-US" w:eastAsia="zh-CN"/>
        </w:rPr>
        <w:t xml:space="preserve"> </w:t>
      </w:r>
      <w:r>
        <w:rPr>
          <w:spacing w:val="-125"/>
        </w:rPr>
        <w:t xml:space="preserve"> </w:t>
      </w:r>
      <w:r>
        <w:t>月</w:t>
      </w:r>
      <w:r>
        <w:rPr>
          <w:spacing w:val="-152"/>
        </w:rPr>
        <w:t xml:space="preserve"> </w:t>
      </w:r>
      <w:r>
        <w:rPr>
          <w:spacing w:val="6"/>
          <w:u w:val="single" w:color="auto"/>
        </w:rPr>
        <w:t xml:space="preserve"> </w:t>
      </w:r>
      <w:r>
        <w:rPr>
          <w:rFonts w:hint="eastAsia"/>
          <w:spacing w:val="6"/>
          <w:u w:val="single" w:color="auto"/>
          <w:lang w:val="en-US" w:eastAsia="zh-CN"/>
        </w:rPr>
        <w:t xml:space="preserve"> </w:t>
      </w:r>
      <w:r>
        <w:rPr>
          <w:spacing w:val="6"/>
          <w:u w:val="single" w:color="auto"/>
        </w:rPr>
        <w:t xml:space="preserve"> </w:t>
      </w:r>
      <w:r>
        <w:rPr>
          <w:spacing w:val="-79"/>
        </w:rPr>
        <w:t xml:space="preserve"> </w:t>
      </w:r>
      <w:r>
        <w:t>日前将房屋交付给乙</w:t>
      </w:r>
      <w:r>
        <w:rPr>
          <w:spacing w:val="9"/>
        </w:rPr>
        <w:t>方。经甲乙双方交验签字或盖章并移交房屋后视为交</w:t>
      </w:r>
      <w:r>
        <w:rPr>
          <w:spacing w:val="8"/>
        </w:rPr>
        <w:t>付完成。</w:t>
      </w:r>
    </w:p>
    <w:p w14:paraId="0125ED5D">
      <w:pPr>
        <w:pStyle w:val="2"/>
        <w:spacing w:before="130" w:line="278" w:lineRule="auto"/>
        <w:ind w:left="6" w:right="153" w:firstLine="609"/>
      </w:pPr>
      <w:r>
        <w:rPr>
          <w:spacing w:val="6"/>
        </w:rPr>
        <w:t>（三）租赁期满或合同解除后，甲方有权收回房屋，乙方应</w:t>
      </w:r>
      <w:r>
        <w:rPr>
          <w:spacing w:val="3"/>
        </w:rPr>
        <w:t xml:space="preserve"> </w:t>
      </w:r>
      <w:r>
        <w:rPr>
          <w:spacing w:val="5"/>
        </w:rPr>
        <w:t>返还房屋及其附属物品、设备设施。甲乙双方应对房屋和附属物</w:t>
      </w:r>
      <w:r>
        <w:rPr>
          <w:spacing w:val="11"/>
        </w:rPr>
        <w:t xml:space="preserve"> </w:t>
      </w:r>
      <w:r>
        <w:rPr>
          <w:spacing w:val="5"/>
        </w:rPr>
        <w:t>品、设备设施及水电等使用情况进行验收，结清各自应当承担的</w:t>
      </w:r>
      <w:r>
        <w:rPr>
          <w:spacing w:val="11"/>
        </w:rPr>
        <w:t xml:space="preserve"> </w:t>
      </w:r>
      <w:r>
        <w:t>费用。</w:t>
      </w:r>
    </w:p>
    <w:p w14:paraId="53B8B19F">
      <w:pPr>
        <w:pStyle w:val="2"/>
        <w:spacing w:before="135" w:line="258" w:lineRule="auto"/>
        <w:ind w:left="6" w:right="72" w:firstLine="609"/>
      </w:pPr>
      <w:r>
        <w:rPr>
          <w:spacing w:val="-3"/>
        </w:rPr>
        <w:t>（四）乙方继续承租的，应提前一个月向甲方提出续租要求，</w:t>
      </w:r>
      <w:r>
        <w:rPr>
          <w:spacing w:val="13"/>
        </w:rPr>
        <w:t xml:space="preserve"> </w:t>
      </w:r>
      <w:r>
        <w:rPr>
          <w:spacing w:val="8"/>
        </w:rPr>
        <w:t>协商一致后双方重新签订房屋租赁合同。</w:t>
      </w:r>
    </w:p>
    <w:p w14:paraId="06B8161C">
      <w:pPr>
        <w:spacing w:before="130" w:line="229" w:lineRule="auto"/>
        <w:ind w:left="6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四、租金及押金</w:t>
      </w:r>
    </w:p>
    <w:p w14:paraId="6E2D77BB">
      <w:pPr>
        <w:pStyle w:val="2"/>
        <w:spacing w:before="119" w:line="258" w:lineRule="auto"/>
        <w:ind w:left="17" w:right="64" w:firstLine="598"/>
      </w:pPr>
      <w:r>
        <w:rPr>
          <w:spacing w:val="3"/>
        </w:rPr>
        <w:t>（一）租金标准及支付方式：</w:t>
      </w:r>
      <w:r>
        <w:rPr>
          <w:rFonts w:hint="eastAsia"/>
          <w:spacing w:val="3"/>
          <w:u w:val="single" w:color="auto"/>
          <w:lang w:val="en-US" w:eastAsia="zh-CN"/>
        </w:rPr>
        <w:t xml:space="preserve">        </w:t>
      </w:r>
      <w:r>
        <w:rPr>
          <w:spacing w:val="3"/>
        </w:rPr>
        <w:t xml:space="preserve"> ( □季度、</w:t>
      </w:r>
      <w:r>
        <w:rPr>
          <w:spacing w:val="-92"/>
        </w:rPr>
        <w:t xml:space="preserve"> </w:t>
      </w:r>
      <w:r>
        <w:rPr>
          <w:spacing w:val="3"/>
        </w:rPr>
        <w:t>□半年</w:t>
      </w:r>
      <w:r>
        <w:t xml:space="preserve"> </w:t>
      </w:r>
      <w:r>
        <w:rPr>
          <w:spacing w:val="-5"/>
        </w:rPr>
        <w:t>付、</w:t>
      </w:r>
      <w:r>
        <w:rPr>
          <w:spacing w:val="-114"/>
        </w:rPr>
        <w:t xml:space="preserve"> </w:t>
      </w:r>
      <w:r>
        <w:rPr>
          <w:rFonts w:hint="eastAsia"/>
          <w:spacing w:val="-5"/>
          <w:lang w:eastAsia="zh-CN"/>
        </w:rPr>
        <w:t>□</w:t>
      </w:r>
      <w:r>
        <w:rPr>
          <w:spacing w:val="-5"/>
        </w:rPr>
        <w:t>年付、</w:t>
      </w:r>
      <w:r>
        <w:rPr>
          <w:spacing w:val="-118"/>
        </w:rPr>
        <w:t xml:space="preserve"> </w:t>
      </w:r>
      <w:r>
        <w:rPr>
          <w:spacing w:val="-5"/>
        </w:rPr>
        <w:t>□一次性付清</w:t>
      </w:r>
      <w:r>
        <w:rPr>
          <w:spacing w:val="-17"/>
        </w:rPr>
        <w:t>）：</w:t>
      </w:r>
      <w:r>
        <w:rPr>
          <w:rFonts w:hint="eastAsia"/>
          <w:spacing w:val="5"/>
          <w:u w:val="single" w:color="auto"/>
          <w:lang w:val="en-US" w:eastAsia="zh-CN"/>
        </w:rPr>
        <w:t xml:space="preserve">      </w:t>
      </w:r>
      <w:r>
        <w:rPr>
          <w:spacing w:val="5"/>
          <w:u w:val="single" w:color="auto"/>
        </w:rPr>
        <w:t xml:space="preserve"> </w:t>
      </w:r>
      <w:r>
        <w:rPr>
          <w:spacing w:val="-131"/>
        </w:rPr>
        <w:t xml:space="preserve"> </w:t>
      </w:r>
      <w:r>
        <w:rPr>
          <w:spacing w:val="-5"/>
        </w:rPr>
        <w:t>元（大写</w:t>
      </w:r>
      <w:r>
        <w:rPr>
          <w:spacing w:val="-154"/>
        </w:rPr>
        <w:t xml:space="preserve"> </w:t>
      </w:r>
      <w:r>
        <w:rPr>
          <w:rFonts w:hint="eastAsia"/>
          <w:spacing w:val="-154"/>
          <w:lang w:eastAsia="zh-CN"/>
        </w:rPr>
        <w:t>：</w:t>
      </w:r>
      <w:r>
        <w:rPr>
          <w:spacing w:val="5"/>
          <w:u w:val="single" w:color="auto"/>
        </w:rPr>
        <w:t xml:space="preserve"> </w:t>
      </w:r>
      <w:r>
        <w:rPr>
          <w:rFonts w:hint="eastAsia"/>
          <w:spacing w:val="5"/>
          <w:u w:val="single" w:color="auto"/>
          <w:lang w:val="en-US" w:eastAsia="zh-CN"/>
        </w:rPr>
        <w:t xml:space="preserve">          </w:t>
      </w:r>
      <w:r>
        <w:rPr>
          <w:spacing w:val="-130"/>
        </w:rPr>
        <w:t xml:space="preserve"> </w:t>
      </w:r>
      <w:r>
        <w:rPr>
          <w:spacing w:val="-5"/>
        </w:rPr>
        <w:t>元）。</w:t>
      </w:r>
    </w:p>
    <w:p w14:paraId="64C48741">
      <w:pPr>
        <w:pStyle w:val="2"/>
        <w:spacing w:before="130" w:line="272" w:lineRule="auto"/>
        <w:ind w:left="2" w:right="156" w:firstLine="613"/>
      </w:pPr>
      <w:r>
        <w:rPr>
          <w:spacing w:val="3"/>
        </w:rPr>
        <w:t>（二）房屋押金</w:t>
      </w:r>
      <w:r>
        <w:rPr>
          <w:spacing w:val="-155"/>
        </w:rPr>
        <w:t xml:space="preserve"> 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 </w:t>
      </w:r>
      <w:r>
        <w:rPr>
          <w:spacing w:val="4"/>
          <w:u w:val="single" w:color="auto"/>
        </w:rPr>
        <w:t xml:space="preserve">  </w:t>
      </w:r>
      <w:r>
        <w:rPr>
          <w:spacing w:val="-127"/>
        </w:rPr>
        <w:t xml:space="preserve"> </w:t>
      </w:r>
      <w:r>
        <w:rPr>
          <w:spacing w:val="3"/>
        </w:rPr>
        <w:t>元（</w:t>
      </w:r>
      <w:r>
        <w:rPr>
          <w:spacing w:val="3"/>
          <w:u w:val="single" w:color="auto"/>
        </w:rPr>
        <w:t xml:space="preserve">  </w:t>
      </w:r>
      <w:r>
        <w:rPr>
          <w:rFonts w:hint="eastAsia"/>
          <w:spacing w:val="3"/>
          <w:u w:val="single" w:color="auto"/>
          <w:lang w:val="en-US" w:eastAsia="zh-CN"/>
        </w:rPr>
        <w:t xml:space="preserve"> </w:t>
      </w:r>
      <w:r>
        <w:rPr>
          <w:spacing w:val="3"/>
          <w:u w:val="single" w:color="auto"/>
        </w:rPr>
        <w:t xml:space="preserve"> </w:t>
      </w:r>
      <w:r>
        <w:rPr>
          <w:spacing w:val="-140"/>
        </w:rPr>
        <w:t xml:space="preserve"> </w:t>
      </w:r>
      <w:r>
        <w:rPr>
          <w:spacing w:val="3"/>
        </w:rPr>
        <w:t>个月，</w:t>
      </w:r>
      <w:r>
        <w:rPr>
          <w:spacing w:val="3"/>
          <w:u w:val="single" w:color="auto"/>
        </w:rPr>
        <w:t xml:space="preserve">  </w:t>
      </w:r>
      <w:r>
        <w:rPr>
          <w:rFonts w:hint="eastAsia"/>
          <w:spacing w:val="3"/>
          <w:u w:val="single" w:color="auto"/>
          <w:lang w:val="en-US" w:eastAsia="zh-CN"/>
        </w:rPr>
        <w:t xml:space="preserve"> </w:t>
      </w:r>
      <w:r>
        <w:rPr>
          <w:spacing w:val="3"/>
          <w:u w:val="single" w:color="auto"/>
        </w:rPr>
        <w:t xml:space="preserve"> </w:t>
      </w:r>
      <w:r>
        <w:rPr>
          <w:spacing w:val="-130"/>
        </w:rPr>
        <w:t xml:space="preserve"> </w:t>
      </w:r>
      <w:r>
        <w:rPr>
          <w:spacing w:val="3"/>
        </w:rPr>
        <w:t>元</w:t>
      </w:r>
      <w:r>
        <w:rPr>
          <w:spacing w:val="-2"/>
        </w:rPr>
        <w:t>），</w:t>
      </w:r>
      <w:r>
        <w:rPr>
          <w:spacing w:val="3"/>
        </w:rPr>
        <w:t>待合同期满</w:t>
      </w:r>
      <w:r>
        <w:t xml:space="preserve"> </w:t>
      </w:r>
      <w:r>
        <w:rPr>
          <w:spacing w:val="5"/>
        </w:rPr>
        <w:t>或特殊情况导致合同结束，乙方退租后返还。如出现设备损坏的</w:t>
      </w:r>
      <w:r>
        <w:rPr>
          <w:spacing w:val="12"/>
        </w:rPr>
        <w:t xml:space="preserve"> </w:t>
      </w:r>
      <w:r>
        <w:rPr>
          <w:spacing w:val="6"/>
        </w:rPr>
        <w:t>现象，</w:t>
      </w:r>
      <w:r>
        <w:rPr>
          <w:spacing w:val="-89"/>
        </w:rPr>
        <w:t xml:space="preserve"> </w:t>
      </w:r>
      <w:r>
        <w:rPr>
          <w:spacing w:val="6"/>
        </w:rPr>
        <w:t>甲方有权按照市场价格扣除相应的赔偿</w:t>
      </w:r>
      <w:r>
        <w:rPr>
          <w:spacing w:val="5"/>
        </w:rPr>
        <w:t>款。</w:t>
      </w:r>
    </w:p>
    <w:p w14:paraId="196FA25A">
      <w:pPr>
        <w:pStyle w:val="2"/>
        <w:spacing w:before="133" w:line="258" w:lineRule="auto"/>
        <w:ind w:right="156" w:firstLine="616"/>
      </w:pPr>
      <w:r>
        <w:rPr>
          <w:spacing w:val="-2"/>
        </w:rPr>
        <w:t>（三）支付方式：</w:t>
      </w:r>
      <w:r>
        <w:rPr>
          <w:spacing w:val="9"/>
          <w:u w:val="single" w:color="auto"/>
        </w:rPr>
        <w:t xml:space="preserve"> </w:t>
      </w:r>
      <w:r>
        <w:rPr>
          <w:rFonts w:hint="eastAsia"/>
          <w:spacing w:val="9"/>
          <w:u w:val="single" w:color="auto"/>
          <w:lang w:val="en-US" w:eastAsia="zh-CN"/>
        </w:rPr>
        <w:t xml:space="preserve">      </w:t>
      </w:r>
      <w:r>
        <w:rPr>
          <w:spacing w:val="9"/>
          <w:u w:val="single" w:color="auto"/>
        </w:rPr>
        <w:t xml:space="preserve"> </w:t>
      </w:r>
      <w:r>
        <w:rPr>
          <w:spacing w:val="-2"/>
        </w:rPr>
        <w:t xml:space="preserve"> ( □现金、</w:t>
      </w:r>
      <w:r>
        <w:rPr>
          <w:spacing w:val="-92"/>
        </w:rPr>
        <w:t xml:space="preserve"> </w:t>
      </w:r>
      <w:r>
        <w:rPr>
          <w:spacing w:val="-2"/>
        </w:rPr>
        <w:t>□银行汇款、</w:t>
      </w:r>
      <w:r>
        <w:rPr>
          <w:spacing w:val="-94"/>
        </w:rPr>
        <w:t xml:space="preserve"> </w:t>
      </w:r>
      <w:r>
        <w:rPr>
          <w:rFonts w:hint="eastAsia"/>
          <w:spacing w:val="-2"/>
          <w:lang w:eastAsia="zh-CN"/>
        </w:rPr>
        <w:t>□</w:t>
      </w:r>
      <w:r>
        <w:rPr>
          <w:spacing w:val="-2"/>
        </w:rPr>
        <w:t>网</w:t>
      </w:r>
      <w:r>
        <w:t xml:space="preserve"> </w:t>
      </w:r>
      <w:r>
        <w:rPr>
          <w:spacing w:val="4"/>
        </w:rPr>
        <w:t>银转账或移动支付、</w:t>
      </w:r>
      <w:r>
        <w:rPr>
          <w:spacing w:val="-91"/>
        </w:rPr>
        <w:t xml:space="preserve"> </w:t>
      </w:r>
      <w:r>
        <w:rPr>
          <w:spacing w:val="4"/>
        </w:rPr>
        <w:t>□其他</w:t>
      </w:r>
      <w:r>
        <w:rPr>
          <w:spacing w:val="-153"/>
        </w:rPr>
        <w:t xml:space="preserve"> 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</w:t>
      </w:r>
      <w:r>
        <w:rPr>
          <w:spacing w:val="4"/>
          <w:u w:val="single" w:color="auto"/>
        </w:rPr>
        <w:t xml:space="preserve">  </w:t>
      </w:r>
      <w:r>
        <w:rPr>
          <w:spacing w:val="4"/>
        </w:rPr>
        <w:t>）。</w:t>
      </w:r>
    </w:p>
    <w:p w14:paraId="73CE98A4">
      <w:pPr>
        <w:spacing w:before="131" w:line="226" w:lineRule="auto"/>
        <w:ind w:left="63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五、房屋维护及维修</w:t>
      </w:r>
    </w:p>
    <w:p w14:paraId="00EF70E8">
      <w:pPr>
        <w:pStyle w:val="2"/>
        <w:spacing w:before="123" w:line="282" w:lineRule="auto"/>
        <w:ind w:left="3" w:right="153" w:firstLine="626"/>
      </w:pPr>
      <w:r>
        <w:rPr>
          <w:spacing w:val="5"/>
        </w:rPr>
        <w:t>租赁期内，甲乙双方应共同保障房屋及其附属物品、设备设</w:t>
      </w:r>
      <w:r>
        <w:rPr>
          <w:spacing w:val="17"/>
        </w:rPr>
        <w:t xml:space="preserve"> </w:t>
      </w:r>
      <w:r>
        <w:rPr>
          <w:spacing w:val="7"/>
        </w:rPr>
        <w:t>施处于适用和安全的状态：</w:t>
      </w:r>
    </w:p>
    <w:p w14:paraId="5E6BDD83">
      <w:pPr>
        <w:pStyle w:val="2"/>
        <w:spacing w:before="51" w:line="281" w:lineRule="auto"/>
        <w:ind w:left="22" w:right="153" w:firstLine="621"/>
      </w:pPr>
      <w:r>
        <w:rPr>
          <w:spacing w:val="5"/>
        </w:rPr>
        <w:t>1.对于房屋及其附属物品、设备设施因自然属性</w:t>
      </w:r>
      <w:r>
        <w:rPr>
          <w:spacing w:val="4"/>
        </w:rPr>
        <w:t>或合理使用</w:t>
      </w:r>
      <w:r>
        <w:t xml:space="preserve"> </w:t>
      </w:r>
      <w:r>
        <w:rPr>
          <w:spacing w:val="5"/>
        </w:rPr>
        <w:t>而导致的损耗，乙方应及时通知甲方修复。甲方应在</w:t>
      </w:r>
      <w:r>
        <w:rPr>
          <w:spacing w:val="4"/>
        </w:rPr>
        <w:t>接到乙方通</w:t>
      </w:r>
    </w:p>
    <w:p w14:paraId="42B32391">
      <w:pPr>
        <w:spacing w:line="281" w:lineRule="auto"/>
        <w:sectPr>
          <w:footerReference r:id="rId8" w:type="default"/>
          <w:pgSz w:w="11910" w:h="16840"/>
          <w:pgMar w:top="1431" w:right="1376" w:bottom="1973" w:left="1541" w:header="0" w:footer="1695" w:gutter="0"/>
          <w:cols w:space="720" w:num="1"/>
        </w:sectPr>
      </w:pPr>
    </w:p>
    <w:p w14:paraId="22BAF469">
      <w:pPr>
        <w:spacing w:line="406" w:lineRule="auto"/>
        <w:rPr>
          <w:rFonts w:ascii="Arial"/>
          <w:sz w:val="21"/>
        </w:rPr>
      </w:pPr>
    </w:p>
    <w:p w14:paraId="496AE2C9">
      <w:pPr>
        <w:pStyle w:val="2"/>
        <w:spacing w:before="101" w:line="220" w:lineRule="auto"/>
        <w:ind w:left="13"/>
      </w:pPr>
      <w:r>
        <w:rPr>
          <w:spacing w:val="6"/>
        </w:rPr>
        <w:t>知后进行维修。</w:t>
      </w:r>
    </w:p>
    <w:p w14:paraId="03C0BD51">
      <w:pPr>
        <w:pStyle w:val="2"/>
        <w:spacing w:before="130" w:line="281" w:lineRule="auto"/>
        <w:ind w:left="13" w:right="57" w:firstLine="630"/>
      </w:pPr>
      <w:r>
        <w:rPr>
          <w:spacing w:val="-6"/>
        </w:rPr>
        <w:t>2.因乙方保管不当或不合理使用，致使房屋及其附属物品、设</w:t>
      </w:r>
      <w:r>
        <w:rPr>
          <w:spacing w:val="8"/>
        </w:rPr>
        <w:t xml:space="preserve"> </w:t>
      </w:r>
      <w:r>
        <w:rPr>
          <w:spacing w:val="-2"/>
        </w:rPr>
        <w:t>备设施发生损坏或故障的，乙方应负责维修或承</w:t>
      </w:r>
      <w:r>
        <w:rPr>
          <w:spacing w:val="-3"/>
        </w:rPr>
        <w:t>担赔偿责任。</w:t>
      </w:r>
    </w:p>
    <w:p w14:paraId="107BACBC">
      <w:pPr>
        <w:spacing w:before="54" w:line="227" w:lineRule="auto"/>
        <w:ind w:left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六、转租</w:t>
      </w:r>
    </w:p>
    <w:p w14:paraId="4966C790">
      <w:pPr>
        <w:pStyle w:val="2"/>
        <w:spacing w:before="121" w:line="281" w:lineRule="auto"/>
        <w:ind w:left="14" w:right="50" w:firstLine="637"/>
      </w:pPr>
      <w:r>
        <w:rPr>
          <w:spacing w:val="3"/>
        </w:rPr>
        <w:t>除甲乙双方另有约定以外，</w:t>
      </w:r>
      <w:r>
        <w:rPr>
          <w:spacing w:val="-84"/>
        </w:rPr>
        <w:t xml:space="preserve"> </w:t>
      </w:r>
      <w:r>
        <w:rPr>
          <w:spacing w:val="3"/>
        </w:rPr>
        <w:t>乙方需事先征得甲方书面同意，</w:t>
      </w:r>
      <w:r>
        <w:t xml:space="preserve"> </w:t>
      </w:r>
      <w:r>
        <w:rPr>
          <w:spacing w:val="9"/>
        </w:rPr>
        <w:t>方可转租给他人，并就受转租人的行为向甲方承</w:t>
      </w:r>
      <w:r>
        <w:rPr>
          <w:spacing w:val="8"/>
        </w:rPr>
        <w:t>担责任。</w:t>
      </w:r>
    </w:p>
    <w:p w14:paraId="67FF067E">
      <w:pPr>
        <w:spacing w:before="53" w:line="227" w:lineRule="auto"/>
        <w:ind w:left="6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七、合同解除</w:t>
      </w:r>
    </w:p>
    <w:p w14:paraId="34CC18E7">
      <w:pPr>
        <w:pStyle w:val="2"/>
        <w:spacing w:before="123" w:line="220" w:lineRule="auto"/>
        <w:ind w:left="623"/>
      </w:pPr>
      <w:r>
        <w:rPr>
          <w:spacing w:val="9"/>
        </w:rPr>
        <w:t>（一）经甲乙双方协商一致，可以解除本合同。</w:t>
      </w:r>
    </w:p>
    <w:p w14:paraId="470CDE50">
      <w:pPr>
        <w:pStyle w:val="2"/>
        <w:spacing w:before="129" w:line="259" w:lineRule="auto"/>
        <w:ind w:left="9" w:right="50" w:firstLine="613"/>
      </w:pPr>
      <w:r>
        <w:rPr>
          <w:spacing w:val="7"/>
        </w:rPr>
        <w:t>（二）合同到期或因不可抗力导致本合同无法继续</w:t>
      </w:r>
      <w:r>
        <w:rPr>
          <w:spacing w:val="6"/>
        </w:rPr>
        <w:t>履行的，</w:t>
      </w:r>
      <w:r>
        <w:t xml:space="preserve"> </w:t>
      </w:r>
      <w:r>
        <w:rPr>
          <w:spacing w:val="7"/>
        </w:rPr>
        <w:t>本合同自行解除。</w:t>
      </w:r>
    </w:p>
    <w:p w14:paraId="26BB5886">
      <w:pPr>
        <w:pStyle w:val="2"/>
        <w:spacing w:before="131" w:line="259" w:lineRule="auto"/>
        <w:ind w:left="42" w:right="72" w:firstLine="581"/>
      </w:pPr>
      <w:r>
        <w:rPr>
          <w:spacing w:val="6"/>
        </w:rPr>
        <w:t>（三）未经甲方同意，乙方私自改变用途或非法他用，本合</w:t>
      </w:r>
      <w:r>
        <w:t xml:space="preserve"> </w:t>
      </w:r>
      <w:r>
        <w:rPr>
          <w:spacing w:val="-12"/>
        </w:rPr>
        <w:t>同</w:t>
      </w:r>
      <w:r>
        <w:rPr>
          <w:spacing w:val="-81"/>
        </w:rPr>
        <w:t xml:space="preserve"> </w:t>
      </w:r>
      <w:r>
        <w:rPr>
          <w:spacing w:val="-12"/>
        </w:rPr>
        <w:t>自行解除。</w:t>
      </w:r>
    </w:p>
    <w:p w14:paraId="6F95CAC5">
      <w:pPr>
        <w:pStyle w:val="2"/>
        <w:spacing w:before="129" w:line="218" w:lineRule="auto"/>
        <w:jc w:val="right"/>
      </w:pPr>
      <w:r>
        <w:rPr>
          <w:spacing w:val="-3"/>
        </w:rPr>
        <w:t>（四）乙方没有如期支付租金的，甲方有权单方面解除合同。</w:t>
      </w:r>
    </w:p>
    <w:p w14:paraId="2D0300D8">
      <w:pPr>
        <w:spacing w:before="133" w:line="228" w:lineRule="auto"/>
        <w:ind w:left="63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八、其他约定</w:t>
      </w:r>
    </w:p>
    <w:p w14:paraId="4465CDAC">
      <w:pPr>
        <w:pStyle w:val="2"/>
        <w:spacing w:before="121" w:line="278" w:lineRule="auto"/>
        <w:ind w:right="69" w:firstLine="623"/>
      </w:pPr>
      <w:r>
        <w:rPr>
          <w:spacing w:val="6"/>
        </w:rPr>
        <w:t>（一）本房屋所产生的债权债务及其他纠纷与乙方无关，若</w:t>
      </w:r>
      <w:r>
        <w:rPr>
          <w:spacing w:val="3"/>
        </w:rPr>
        <w:t xml:space="preserve"> </w:t>
      </w:r>
      <w:r>
        <w:rPr>
          <w:spacing w:val="6"/>
        </w:rPr>
        <w:t>有纠纷使乙方不能正常使用而造成损失的，由甲方</w:t>
      </w:r>
      <w:r>
        <w:rPr>
          <w:spacing w:val="5"/>
        </w:rPr>
        <w:t>负责赔偿。赔</w:t>
      </w:r>
      <w:r>
        <w:t xml:space="preserve"> </w:t>
      </w:r>
      <w:r>
        <w:rPr>
          <w:spacing w:val="41"/>
        </w:rPr>
        <w:t>偿标准为受损失期间双倍租金</w:t>
      </w:r>
      <w:r>
        <w:rPr>
          <w:spacing w:val="-84"/>
        </w:rPr>
        <w:t xml:space="preserve"> </w:t>
      </w:r>
      <w:r>
        <w:rPr>
          <w:spacing w:val="41"/>
        </w:rPr>
        <w:t>。若不能正常使用</w:t>
      </w:r>
      <w:r>
        <w:rPr>
          <w:spacing w:val="40"/>
        </w:rPr>
        <w:t>时间达到</w:t>
      </w:r>
      <w:r>
        <w:t xml:space="preserve"> </w:t>
      </w:r>
      <w:r>
        <w:rPr>
          <w:spacing w:val="9"/>
        </w:rPr>
        <w:t>个月的，双方协商解除合同。</w:t>
      </w:r>
    </w:p>
    <w:p w14:paraId="04F89C4E">
      <w:pPr>
        <w:pStyle w:val="2"/>
        <w:spacing w:before="131" w:line="278" w:lineRule="auto"/>
        <w:ind w:left="9" w:right="20" w:firstLine="613"/>
      </w:pPr>
      <w:r>
        <w:rPr>
          <w:spacing w:val="6"/>
        </w:rPr>
        <w:t>（二）安全责任。甲方就房屋现状交付乙方使用。乙方在使</w:t>
      </w:r>
      <w:r>
        <w:rPr>
          <w:spacing w:val="3"/>
        </w:rPr>
        <w:t xml:space="preserve"> </w:t>
      </w:r>
      <w:r>
        <w:rPr>
          <w:spacing w:val="7"/>
        </w:rPr>
        <w:t>用过程中时应确保房屋建筑结构安全可靠。如发现房屋有建筑、</w:t>
      </w:r>
      <w:r>
        <w:rPr>
          <w:spacing w:val="6"/>
        </w:rPr>
        <w:t xml:space="preserve"> </w:t>
      </w:r>
      <w:r>
        <w:rPr>
          <w:spacing w:val="5"/>
        </w:rPr>
        <w:t>消防安全隐患，应及时通知甲方。乙方在房屋租赁期间相关安全</w:t>
      </w:r>
      <w:r>
        <w:rPr>
          <w:spacing w:val="12"/>
        </w:rPr>
        <w:t xml:space="preserve"> </w:t>
      </w:r>
      <w:r>
        <w:rPr>
          <w:spacing w:val="6"/>
        </w:rPr>
        <w:t>责任自行承担。</w:t>
      </w:r>
    </w:p>
    <w:p w14:paraId="3569DB0F">
      <w:pPr>
        <w:pStyle w:val="2"/>
        <w:spacing w:before="133" w:line="271" w:lineRule="auto"/>
        <w:ind w:left="9" w:right="70" w:firstLine="613"/>
      </w:pPr>
      <w:r>
        <w:rPr>
          <w:spacing w:val="6"/>
        </w:rPr>
        <w:t>（三）房屋装修。乙方在征得甲方同意下，可对所租房屋进</w:t>
      </w:r>
      <w:r>
        <w:rPr>
          <w:spacing w:val="3"/>
        </w:rPr>
        <w:t xml:space="preserve"> </w:t>
      </w:r>
      <w:r>
        <w:rPr>
          <w:spacing w:val="5"/>
        </w:rPr>
        <w:t>行装修，但不得改变所租房屋承重墙体。合同终止时对所租房屋</w:t>
      </w:r>
      <w:r>
        <w:rPr>
          <w:spacing w:val="12"/>
        </w:rPr>
        <w:t xml:space="preserve"> </w:t>
      </w:r>
      <w:r>
        <w:rPr>
          <w:spacing w:val="5"/>
        </w:rPr>
        <w:t>装修形成的不可移动的添附物如需恢复原状，乙方应根据甲方要</w:t>
      </w:r>
    </w:p>
    <w:p w14:paraId="7539E974">
      <w:pPr>
        <w:spacing w:line="271" w:lineRule="auto"/>
        <w:sectPr>
          <w:footerReference r:id="rId9" w:type="default"/>
          <w:pgSz w:w="11910" w:h="16840"/>
          <w:pgMar w:top="1431" w:right="1462" w:bottom="1973" w:left="1533" w:header="0" w:footer="1695" w:gutter="0"/>
          <w:cols w:space="720" w:num="1"/>
        </w:sectPr>
      </w:pPr>
    </w:p>
    <w:p w14:paraId="48B65E40">
      <w:pPr>
        <w:spacing w:line="406" w:lineRule="auto"/>
        <w:rPr>
          <w:rFonts w:ascii="Arial"/>
          <w:sz w:val="21"/>
        </w:rPr>
      </w:pPr>
    </w:p>
    <w:p w14:paraId="118E25B8">
      <w:pPr>
        <w:pStyle w:val="2"/>
        <w:spacing w:before="100" w:line="219" w:lineRule="auto"/>
        <w:ind w:left="14"/>
      </w:pPr>
      <w:r>
        <w:rPr>
          <w:spacing w:val="5"/>
        </w:rPr>
        <w:t>求恢复原状；如无需恢复原状，</w:t>
      </w:r>
      <w:r>
        <w:rPr>
          <w:spacing w:val="-75"/>
        </w:rPr>
        <w:t xml:space="preserve"> </w:t>
      </w:r>
      <w:r>
        <w:rPr>
          <w:spacing w:val="5"/>
        </w:rPr>
        <w:t>乙方应无偿留给甲方。</w:t>
      </w:r>
    </w:p>
    <w:p w14:paraId="240A61F4">
      <w:pPr>
        <w:pStyle w:val="2"/>
        <w:spacing w:before="136" w:line="271" w:lineRule="auto"/>
        <w:ind w:left="5" w:right="18" w:firstLine="609"/>
      </w:pPr>
      <w:r>
        <w:rPr>
          <w:spacing w:val="-3"/>
        </w:rPr>
        <w:t>（四）乙方保证承租甲方房屋用途合法，自觉遵守公共秩序，</w:t>
      </w:r>
      <w:r>
        <w:rPr>
          <w:spacing w:val="13"/>
        </w:rPr>
        <w:t xml:space="preserve"> </w:t>
      </w:r>
      <w:r>
        <w:rPr>
          <w:spacing w:val="-5"/>
        </w:rPr>
        <w:t>不得影响他人和社会秩序，遵守相关法律规定。因乙方</w:t>
      </w:r>
      <w:r>
        <w:rPr>
          <w:spacing w:val="-6"/>
        </w:rPr>
        <w:t>违规违法而</w:t>
      </w:r>
      <w:r>
        <w:t xml:space="preserve"> </w:t>
      </w:r>
      <w:r>
        <w:rPr>
          <w:spacing w:val="-3"/>
        </w:rPr>
        <w:t>造成的一切法律责任和财产损失，均由乙方自行承担。</w:t>
      </w:r>
    </w:p>
    <w:p w14:paraId="269D4DB6">
      <w:pPr>
        <w:pStyle w:val="2"/>
        <w:spacing w:before="133" w:line="258" w:lineRule="auto"/>
        <w:ind w:left="11" w:firstLine="603"/>
      </w:pPr>
      <w:r>
        <w:rPr>
          <w:spacing w:val="-13"/>
        </w:rPr>
        <w:t>（五）乙方负责支付出租房屋的水费、电费、煤气费、电话费、</w:t>
      </w:r>
      <w:r>
        <w:rPr>
          <w:spacing w:val="5"/>
        </w:rPr>
        <w:t xml:space="preserve"> </w:t>
      </w:r>
      <w:r>
        <w:rPr>
          <w:spacing w:val="-3"/>
        </w:rPr>
        <w:t>光缆电视收视费、宽带费、卫生费和物业管理费等全部费用。</w:t>
      </w:r>
    </w:p>
    <w:p w14:paraId="293F134F">
      <w:pPr>
        <w:pStyle w:val="2"/>
        <w:spacing w:before="130" w:line="259" w:lineRule="auto"/>
        <w:ind w:left="8" w:right="90" w:firstLine="606"/>
      </w:pPr>
      <w:r>
        <w:rPr>
          <w:spacing w:val="-5"/>
        </w:rPr>
        <w:t>（六）乙方保证，在租赁期内未征得甲方书面同意</w:t>
      </w:r>
      <w:r>
        <w:rPr>
          <w:spacing w:val="-6"/>
        </w:rPr>
        <w:t>以及按规定</w:t>
      </w:r>
      <w:r>
        <w:t xml:space="preserve"> </w:t>
      </w:r>
      <w:r>
        <w:rPr>
          <w:spacing w:val="-3"/>
        </w:rPr>
        <w:t>经有关部门审核批准前，不擅自改变该房屋的用途。</w:t>
      </w:r>
    </w:p>
    <w:p w14:paraId="2027346E">
      <w:pPr>
        <w:pStyle w:val="2"/>
        <w:spacing w:before="131" w:line="219" w:lineRule="auto"/>
        <w:jc w:val="right"/>
      </w:pPr>
      <w:r>
        <w:rPr>
          <w:spacing w:val="-13"/>
        </w:rPr>
        <w:t>（七）未经甲方同意，不得在租赁房屋上设置任何第三方权利。</w:t>
      </w:r>
    </w:p>
    <w:p w14:paraId="5981BFDC">
      <w:pPr>
        <w:spacing w:before="131" w:line="226" w:lineRule="auto"/>
        <w:ind w:left="6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九、违约金和违约责任</w:t>
      </w:r>
    </w:p>
    <w:p w14:paraId="25994745">
      <w:pPr>
        <w:pStyle w:val="2"/>
        <w:spacing w:before="125" w:line="272" w:lineRule="auto"/>
        <w:ind w:left="14" w:right="114" w:firstLine="599"/>
      </w:pPr>
      <w:r>
        <w:rPr>
          <w:spacing w:val="18"/>
        </w:rPr>
        <w:t>（一）若甲方在乙方没有违反本合同的情况下提前解除合</w:t>
      </w:r>
      <w:r>
        <w:rPr>
          <w:spacing w:val="6"/>
        </w:rPr>
        <w:t xml:space="preserve"> </w:t>
      </w:r>
      <w:r>
        <w:rPr>
          <w:spacing w:val="5"/>
        </w:rPr>
        <w:t>同或租给他人，视为甲方违约，负责赔偿违约金</w:t>
      </w:r>
      <w:r>
        <w:rPr>
          <w:spacing w:val="-137"/>
        </w:rPr>
        <w:t xml:space="preserve"> </w:t>
      </w:r>
      <w:r>
        <w:rPr>
          <w:spacing w:val="17"/>
          <w:u w:val="single" w:color="auto"/>
        </w:rPr>
        <w:t xml:space="preserve"> </w:t>
      </w:r>
      <w:r>
        <w:rPr>
          <w:rFonts w:hint="eastAsia"/>
          <w:spacing w:val="17"/>
          <w:u w:val="single" w:color="auto"/>
          <w:lang w:val="en-US" w:eastAsia="zh-CN"/>
        </w:rPr>
        <w:t xml:space="preserve">  </w:t>
      </w:r>
      <w:r>
        <w:rPr>
          <w:spacing w:val="17"/>
          <w:u w:val="single" w:color="auto"/>
        </w:rPr>
        <w:t xml:space="preserve"> </w:t>
      </w:r>
      <w:r>
        <w:rPr>
          <w:spacing w:val="-130"/>
        </w:rPr>
        <w:t xml:space="preserve"> </w:t>
      </w:r>
      <w:r>
        <w:rPr>
          <w:spacing w:val="5"/>
        </w:rPr>
        <w:t>元（大</w:t>
      </w:r>
      <w:r>
        <w:t xml:space="preserve"> </w:t>
      </w:r>
      <w:r>
        <w:rPr>
          <w:spacing w:val="-4"/>
        </w:rPr>
        <w:t>写</w:t>
      </w:r>
      <w:r>
        <w:rPr>
          <w:spacing w:val="-144"/>
        </w:rPr>
        <w:t xml:space="preserve"> </w:t>
      </w:r>
      <w:r>
        <w:rPr>
          <w:spacing w:val="2"/>
          <w:u w:val="single" w:color="auto"/>
        </w:rPr>
        <w:t xml:space="preserve"> </w:t>
      </w:r>
      <w:r>
        <w:rPr>
          <w:rFonts w:hint="eastAsia"/>
          <w:spacing w:val="2"/>
          <w:u w:val="single" w:color="auto"/>
          <w:lang w:val="en-US" w:eastAsia="zh-CN"/>
        </w:rPr>
        <w:t xml:space="preserve">   </w:t>
      </w:r>
      <w:r>
        <w:rPr>
          <w:spacing w:val="-130"/>
        </w:rPr>
        <w:t xml:space="preserve"> </w:t>
      </w:r>
      <w:r>
        <w:rPr>
          <w:spacing w:val="-4"/>
        </w:rPr>
        <w:t>元）。</w:t>
      </w:r>
    </w:p>
    <w:p w14:paraId="331477AC">
      <w:pPr>
        <w:pStyle w:val="2"/>
        <w:spacing w:before="128" w:line="272" w:lineRule="auto"/>
        <w:ind w:left="18" w:right="102" w:firstLine="596"/>
      </w:pPr>
      <w:r>
        <w:rPr>
          <w:spacing w:val="18"/>
        </w:rPr>
        <w:t xml:space="preserve">（二）若乙方在甲方没有违反本合同的情况下提前解除合 </w:t>
      </w:r>
      <w:r>
        <w:rPr>
          <w:spacing w:val="5"/>
        </w:rPr>
        <w:t>同，视为乙方违约，剩余租期内租金不予退还，乙方</w:t>
      </w:r>
      <w:r>
        <w:rPr>
          <w:spacing w:val="4"/>
        </w:rPr>
        <w:t>负责赔偿违</w:t>
      </w:r>
      <w:r>
        <w:t xml:space="preserve"> </w:t>
      </w:r>
      <w:r>
        <w:rPr>
          <w:spacing w:val="-1"/>
        </w:rPr>
        <w:t>约金</w:t>
      </w:r>
      <w:r>
        <w:rPr>
          <w:spacing w:val="-151"/>
        </w:rPr>
        <w:t xml:space="preserve"> </w:t>
      </w:r>
      <w:r>
        <w:rPr>
          <w:spacing w:val="4"/>
          <w:u w:val="single" w:color="auto"/>
        </w:rPr>
        <w:t xml:space="preserve"> </w:t>
      </w:r>
      <w:r>
        <w:rPr>
          <w:rFonts w:hint="eastAsia"/>
          <w:spacing w:val="4"/>
          <w:u w:val="single" w:color="auto"/>
          <w:lang w:val="en-US" w:eastAsia="zh-CN"/>
        </w:rPr>
        <w:t xml:space="preserve">    </w:t>
      </w:r>
      <w:r>
        <w:rPr>
          <w:spacing w:val="4"/>
          <w:u w:val="single" w:color="auto"/>
        </w:rPr>
        <w:t xml:space="preserve"> </w:t>
      </w:r>
      <w:r>
        <w:rPr>
          <w:spacing w:val="-126"/>
        </w:rPr>
        <w:t xml:space="preserve"> </w:t>
      </w:r>
      <w:r>
        <w:rPr>
          <w:spacing w:val="-1"/>
        </w:rPr>
        <w:t>元（大写</w:t>
      </w:r>
      <w:r>
        <w:rPr>
          <w:spacing w:val="-153"/>
        </w:rPr>
        <w:t xml:space="preserve"> </w:t>
      </w:r>
      <w:r>
        <w:rPr>
          <w:spacing w:val="4"/>
          <w:u w:val="single" w:color="auto"/>
        </w:rPr>
        <w:t xml:space="preserve">  </w:t>
      </w:r>
      <w:r>
        <w:rPr>
          <w:rFonts w:hint="eastAsia"/>
          <w:spacing w:val="4"/>
          <w:u w:val="single" w:color="auto"/>
          <w:lang w:val="en-US" w:eastAsia="zh-CN"/>
        </w:rPr>
        <w:t xml:space="preserve">   </w:t>
      </w:r>
      <w:r>
        <w:rPr>
          <w:spacing w:val="4"/>
          <w:u w:val="single" w:color="auto"/>
        </w:rPr>
        <w:t xml:space="preserve"> </w:t>
      </w:r>
      <w:r>
        <w:rPr>
          <w:spacing w:val="-114"/>
        </w:rPr>
        <w:t xml:space="preserve"> </w:t>
      </w:r>
      <w:r>
        <w:rPr>
          <w:spacing w:val="-1"/>
        </w:rPr>
        <w:t>元）。</w:t>
      </w:r>
    </w:p>
    <w:p w14:paraId="71F2E5F7">
      <w:pPr>
        <w:pStyle w:val="2"/>
        <w:spacing w:before="129" w:line="258" w:lineRule="auto"/>
        <w:ind w:left="8" w:right="104" w:firstLine="606"/>
      </w:pPr>
      <w:r>
        <w:rPr>
          <w:spacing w:val="6"/>
        </w:rPr>
        <w:t>（三）乙方逾期交付租金，除应及时如数补交外，还需支付</w:t>
      </w:r>
      <w:r>
        <w:t xml:space="preserve"> </w:t>
      </w:r>
      <w:r>
        <w:rPr>
          <w:spacing w:val="-12"/>
        </w:rPr>
        <w:t>滞纳金，滞纳金按照每逾期一</w:t>
      </w:r>
      <w:r>
        <w:rPr>
          <w:spacing w:val="-78"/>
        </w:rPr>
        <w:t xml:space="preserve"> </w:t>
      </w:r>
      <w:r>
        <w:rPr>
          <w:spacing w:val="-12"/>
        </w:rPr>
        <w:t>日，应付未付金额的</w:t>
      </w:r>
      <w:r>
        <w:rPr>
          <w:spacing w:val="-153"/>
        </w:rPr>
        <w:t xml:space="preserve"> </w:t>
      </w:r>
      <w:r>
        <w:rPr>
          <w:spacing w:val="22"/>
          <w:u w:val="single" w:color="auto"/>
        </w:rPr>
        <w:t xml:space="preserve"> </w:t>
      </w:r>
      <w:r>
        <w:rPr>
          <w:rFonts w:hint="eastAsia"/>
          <w:spacing w:val="22"/>
          <w:u w:val="single" w:color="auto"/>
          <w:lang w:val="en-US" w:eastAsia="zh-CN"/>
        </w:rPr>
        <w:t xml:space="preserve">    </w:t>
      </w:r>
      <w:r>
        <w:rPr>
          <w:spacing w:val="22"/>
          <w:u w:val="single" w:color="auto"/>
        </w:rPr>
        <w:t xml:space="preserve"> </w:t>
      </w:r>
      <w:r>
        <w:rPr>
          <w:spacing w:val="-134"/>
        </w:rPr>
        <w:t xml:space="preserve"> </w:t>
      </w:r>
      <w:r>
        <w:rPr>
          <w:spacing w:val="-12"/>
        </w:rPr>
        <w:t>计算。</w:t>
      </w:r>
    </w:p>
    <w:p w14:paraId="0D11DB82">
      <w:pPr>
        <w:pStyle w:val="2"/>
        <w:spacing w:before="134" w:line="278" w:lineRule="auto"/>
        <w:ind w:left="5" w:right="66" w:firstLine="609"/>
      </w:pPr>
      <w:r>
        <w:rPr>
          <w:spacing w:val="6"/>
        </w:rPr>
        <w:t>（四）乙方未按照合同约定返还房屋的，占用期间按照本合</w:t>
      </w:r>
      <w:r>
        <w:rPr>
          <w:spacing w:val="3"/>
        </w:rPr>
        <w:t xml:space="preserve"> </w:t>
      </w:r>
      <w:r>
        <w:t>同约定双倍支付租金；超过</w:t>
      </w:r>
      <w:r>
        <w:rPr>
          <w:spacing w:val="-141"/>
        </w:rPr>
        <w:t xml:space="preserve"> </w:t>
      </w:r>
      <w:r>
        <w:rPr>
          <w:spacing w:val="5"/>
          <w:u w:val="single" w:color="auto"/>
        </w:rPr>
        <w:t xml:space="preserve">  </w:t>
      </w:r>
      <w:r>
        <w:rPr>
          <w:rFonts w:hint="eastAsia"/>
          <w:spacing w:val="5"/>
          <w:u w:val="single" w:color="auto"/>
          <w:lang w:val="en-US" w:eastAsia="zh-CN"/>
        </w:rPr>
        <w:t xml:space="preserve">  </w:t>
      </w:r>
      <w:r>
        <w:rPr>
          <w:spacing w:val="5"/>
          <w:u w:val="single" w:color="auto"/>
        </w:rPr>
        <w:t xml:space="preserve"> </w:t>
      </w:r>
      <w:r>
        <w:rPr>
          <w:spacing w:val="-83"/>
        </w:rPr>
        <w:t xml:space="preserve"> </w:t>
      </w:r>
      <w:r>
        <w:t>日，</w:t>
      </w:r>
      <w:r>
        <w:rPr>
          <w:spacing w:val="-87"/>
        </w:rPr>
        <w:t xml:space="preserve"> </w:t>
      </w:r>
      <w:r>
        <w:t xml:space="preserve">甲方有权单方收回房屋， </w:t>
      </w:r>
      <w:r>
        <w:rPr>
          <w:spacing w:val="5"/>
        </w:rPr>
        <w:t>将乙方屋内物品进行提存，不可移动物视为乙方放弃所有权，由</w:t>
      </w:r>
      <w:r>
        <w:rPr>
          <w:spacing w:val="8"/>
        </w:rPr>
        <w:t xml:space="preserve"> </w:t>
      </w:r>
      <w:r>
        <w:rPr>
          <w:spacing w:val="6"/>
        </w:rPr>
        <w:t>甲方自行处理。</w:t>
      </w:r>
    </w:p>
    <w:p w14:paraId="2A56AE93">
      <w:pPr>
        <w:pStyle w:val="2"/>
        <w:spacing w:before="134" w:line="271" w:lineRule="auto"/>
        <w:ind w:right="102" w:firstLine="614"/>
      </w:pPr>
      <w:r>
        <w:rPr>
          <w:spacing w:val="6"/>
        </w:rPr>
        <w:t>（五）本合同生效之后，如任何一方违约，守约方为维护权</w:t>
      </w:r>
      <w:r>
        <w:rPr>
          <w:spacing w:val="3"/>
        </w:rPr>
        <w:t xml:space="preserve"> </w:t>
      </w:r>
      <w:r>
        <w:rPr>
          <w:spacing w:val="5"/>
        </w:rPr>
        <w:t>益，向违约方追偿一切费用（包括但不限于律师费、诉讼费、保</w:t>
      </w:r>
      <w:r>
        <w:rPr>
          <w:spacing w:val="14"/>
        </w:rPr>
        <w:t xml:space="preserve"> </w:t>
      </w:r>
      <w:r>
        <w:rPr>
          <w:spacing w:val="7"/>
        </w:rPr>
        <w:t>全费、鉴定费、差旅费等费用）。</w:t>
      </w:r>
    </w:p>
    <w:p w14:paraId="3CC15D28">
      <w:pPr>
        <w:spacing w:line="271" w:lineRule="auto"/>
        <w:sectPr>
          <w:footerReference r:id="rId10" w:type="default"/>
          <w:pgSz w:w="11910" w:h="16840"/>
          <w:pgMar w:top="1431" w:right="1430" w:bottom="1973" w:left="1542" w:header="0" w:footer="1695" w:gutter="0"/>
          <w:cols w:space="720" w:num="1"/>
        </w:sectPr>
      </w:pPr>
    </w:p>
    <w:p w14:paraId="78E163C8">
      <w:pPr>
        <w:spacing w:line="404" w:lineRule="auto"/>
        <w:rPr>
          <w:rFonts w:ascii="Arial"/>
          <w:sz w:val="21"/>
        </w:rPr>
      </w:pPr>
    </w:p>
    <w:p w14:paraId="60C088CE">
      <w:pPr>
        <w:spacing w:before="101" w:line="228" w:lineRule="auto"/>
        <w:ind w:left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十、通知与送达</w:t>
      </w:r>
    </w:p>
    <w:p w14:paraId="2B7ACA4D">
      <w:pPr>
        <w:pStyle w:val="2"/>
        <w:spacing w:before="120" w:line="291" w:lineRule="auto"/>
        <w:ind w:left="7" w:firstLine="683"/>
      </w:pPr>
      <w:r>
        <w:rPr>
          <w:spacing w:val="2"/>
        </w:rPr>
        <w:t>甲、</w:t>
      </w:r>
      <w:r>
        <w:rPr>
          <w:spacing w:val="-72"/>
        </w:rPr>
        <w:t xml:space="preserve"> </w:t>
      </w:r>
      <w:r>
        <w:rPr>
          <w:spacing w:val="2"/>
        </w:rPr>
        <w:t>乙双方因履行本合同而相互发出或者提供的所有通知、</w:t>
      </w:r>
      <w:r>
        <w:t xml:space="preserve"> </w:t>
      </w:r>
      <w:r>
        <w:rPr>
          <w:spacing w:val="5"/>
        </w:rPr>
        <w:t>文件、资料，均以本合同所列的地址及联系方式送达。一方如果</w:t>
      </w:r>
      <w:r>
        <w:rPr>
          <w:spacing w:val="8"/>
        </w:rPr>
        <w:t xml:space="preserve"> </w:t>
      </w:r>
      <w:r>
        <w:rPr>
          <w:spacing w:val="2"/>
        </w:rPr>
        <w:t>迁址、电话变更或其他变化，应当在变更或发生变化后</w:t>
      </w:r>
      <w:r>
        <w:rPr>
          <w:spacing w:val="2"/>
          <w:u w:val="single" w:color="auto"/>
        </w:rPr>
        <w:t xml:space="preserve"> </w:t>
      </w:r>
      <w:r>
        <w:rPr>
          <w:rFonts w:hint="eastAsia"/>
          <w:spacing w:val="2"/>
          <w:u w:val="single" w:color="auto"/>
          <w:lang w:val="en-US" w:eastAsia="zh-CN"/>
        </w:rPr>
        <w:t xml:space="preserve">  </w:t>
      </w:r>
      <w:r>
        <w:rPr>
          <w:spacing w:val="2"/>
          <w:u w:val="single" w:color="auto"/>
        </w:rPr>
        <w:t xml:space="preserve"> </w:t>
      </w:r>
      <w:r>
        <w:rPr>
          <w:spacing w:val="-67"/>
        </w:rPr>
        <w:t xml:space="preserve"> </w:t>
      </w:r>
      <w:r>
        <w:rPr>
          <w:spacing w:val="2"/>
        </w:rPr>
        <w:t>日内</w:t>
      </w:r>
      <w:r>
        <w:t xml:space="preserve"> </w:t>
      </w:r>
      <w:r>
        <w:rPr>
          <w:spacing w:val="5"/>
        </w:rPr>
        <w:t>书面通知对方。通过传真方式的，在发出传真时视为送达；以邮</w:t>
      </w:r>
      <w:r>
        <w:rPr>
          <w:spacing w:val="8"/>
        </w:rPr>
        <w:t xml:space="preserve"> </w:t>
      </w:r>
      <w:r>
        <w:rPr>
          <w:spacing w:val="3"/>
        </w:rPr>
        <w:t>寄方式的，投邮次日起第</w:t>
      </w:r>
      <w:r>
        <w:rPr>
          <w:spacing w:val="-137"/>
        </w:rPr>
        <w:t xml:space="preserve"> </w:t>
      </w:r>
      <w:r>
        <w:rPr>
          <w:spacing w:val="5"/>
          <w:u w:val="single" w:color="auto"/>
        </w:rPr>
        <w:t xml:space="preserve"> </w:t>
      </w:r>
      <w:r>
        <w:rPr>
          <w:rFonts w:hint="eastAsia"/>
          <w:spacing w:val="5"/>
          <w:u w:val="single" w:color="auto"/>
          <w:lang w:val="en-US" w:eastAsia="zh-CN"/>
        </w:rPr>
        <w:t xml:space="preserve">  </w:t>
      </w:r>
      <w:r>
        <w:rPr>
          <w:spacing w:val="5"/>
          <w:u w:val="single" w:color="auto"/>
        </w:rPr>
        <w:t xml:space="preserve"> </w:t>
      </w:r>
      <w:r>
        <w:rPr>
          <w:spacing w:val="-83"/>
        </w:rPr>
        <w:t xml:space="preserve"> </w:t>
      </w:r>
      <w:r>
        <w:rPr>
          <w:spacing w:val="3"/>
        </w:rPr>
        <w:t>日视为送达。</w:t>
      </w:r>
    </w:p>
    <w:p w14:paraId="4C3A3B1F">
      <w:pPr>
        <w:spacing w:before="54" w:line="226" w:lineRule="auto"/>
        <w:ind w:left="6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十一、争议处理方式</w:t>
      </w:r>
    </w:p>
    <w:p w14:paraId="2F014774">
      <w:pPr>
        <w:pStyle w:val="2"/>
        <w:spacing w:before="122" w:line="282" w:lineRule="auto"/>
        <w:ind w:left="10" w:right="30" w:firstLine="617"/>
      </w:pPr>
      <w:r>
        <w:rPr>
          <w:spacing w:val="4"/>
        </w:rPr>
        <w:t>本合同在履行过程中如发生纠纷，</w:t>
      </w:r>
      <w:r>
        <w:rPr>
          <w:spacing w:val="-90"/>
        </w:rPr>
        <w:t xml:space="preserve"> </w:t>
      </w:r>
      <w:r>
        <w:rPr>
          <w:spacing w:val="4"/>
        </w:rPr>
        <w:t>甲乙双方可以协商解</w:t>
      </w:r>
      <w:r>
        <w:rPr>
          <w:spacing w:val="3"/>
        </w:rPr>
        <w:t>决，</w:t>
      </w:r>
      <w:r>
        <w:t xml:space="preserve"> </w:t>
      </w:r>
      <w:r>
        <w:rPr>
          <w:spacing w:val="7"/>
        </w:rPr>
        <w:t>也可以直接向人民法院起诉。</w:t>
      </w:r>
    </w:p>
    <w:p w14:paraId="45DA0EC2">
      <w:pPr>
        <w:spacing w:before="51" w:line="226" w:lineRule="auto"/>
        <w:ind w:left="6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十二、合同效力</w:t>
      </w:r>
    </w:p>
    <w:p w14:paraId="4EA94E69">
      <w:pPr>
        <w:pStyle w:val="2"/>
        <w:spacing w:before="121" w:line="261" w:lineRule="auto"/>
        <w:ind w:left="11" w:right="53" w:firstLine="592"/>
      </w:pPr>
      <w:r>
        <w:rPr>
          <w:spacing w:val="-24"/>
        </w:rPr>
        <w:t>（一）本合同一式</w:t>
      </w:r>
      <w:r>
        <w:rPr>
          <w:spacing w:val="-148"/>
        </w:rPr>
        <w:t xml:space="preserve"> </w:t>
      </w:r>
      <w:r>
        <w:rPr>
          <w:rFonts w:hint="eastAsia"/>
          <w:spacing w:val="68"/>
          <w:u w:val="single" w:color="auto"/>
          <w:lang w:val="en-US" w:eastAsia="zh-CN"/>
        </w:rPr>
        <w:t xml:space="preserve"> </w:t>
      </w:r>
      <w:r>
        <w:rPr>
          <w:spacing w:val="-134"/>
        </w:rPr>
        <w:t xml:space="preserve"> </w:t>
      </w:r>
      <w:r>
        <w:rPr>
          <w:spacing w:val="-24"/>
        </w:rPr>
        <w:t>份，其中甲方</w:t>
      </w:r>
      <w:r>
        <w:rPr>
          <w:spacing w:val="-151"/>
        </w:rPr>
        <w:t xml:space="preserve"> </w:t>
      </w:r>
      <w:r>
        <w:rPr>
          <w:rFonts w:hint="eastAsia"/>
          <w:spacing w:val="68"/>
          <w:u w:val="single" w:color="auto"/>
          <w:lang w:val="en-US" w:eastAsia="zh-CN"/>
        </w:rPr>
        <w:t xml:space="preserve">  </w:t>
      </w:r>
      <w:r>
        <w:rPr>
          <w:spacing w:val="-135"/>
        </w:rPr>
        <w:t xml:space="preserve"> </w:t>
      </w:r>
      <w:r>
        <w:rPr>
          <w:spacing w:val="-24"/>
        </w:rPr>
        <w:t>份，乙方</w:t>
      </w:r>
      <w:r>
        <w:rPr>
          <w:spacing w:val="-151"/>
        </w:rPr>
        <w:t xml:space="preserve"> </w:t>
      </w:r>
      <w:r>
        <w:rPr>
          <w:rFonts w:hint="eastAsia"/>
          <w:spacing w:val="68"/>
          <w:u w:val="single" w:color="auto"/>
          <w:lang w:val="en-US" w:eastAsia="zh-CN"/>
        </w:rPr>
        <w:t xml:space="preserve">  </w:t>
      </w:r>
      <w:r>
        <w:rPr>
          <w:spacing w:val="-135"/>
        </w:rPr>
        <w:t xml:space="preserve"> </w:t>
      </w:r>
      <w:r>
        <w:rPr>
          <w:spacing w:val="-24"/>
        </w:rPr>
        <w:t>份，</w:t>
      </w:r>
      <w:r>
        <w:rPr>
          <w:spacing w:val="-24"/>
          <w:u w:val="single" w:color="auto"/>
        </w:rPr>
        <w:t xml:space="preserve">   </w:t>
      </w:r>
      <w:r>
        <w:rPr>
          <w:rFonts w:hint="eastAsia"/>
          <w:spacing w:val="-24"/>
          <w:u w:val="single" w:color="auto"/>
          <w:lang w:val="en-US" w:eastAsia="zh-CN"/>
        </w:rPr>
        <w:t xml:space="preserve"> </w:t>
      </w:r>
      <w:r>
        <w:rPr>
          <w:spacing w:val="-24"/>
          <w:u w:val="single" w:color="auto"/>
        </w:rPr>
        <w:t xml:space="preserve"> </w:t>
      </w:r>
      <w:r>
        <w:rPr>
          <w:spacing w:val="-134"/>
        </w:rPr>
        <w:t xml:space="preserve"> </w:t>
      </w:r>
      <w:r>
        <w:rPr>
          <w:spacing w:val="-24"/>
        </w:rPr>
        <w:t>备</w:t>
      </w:r>
      <w:r>
        <w:t xml:space="preserve"> </w:t>
      </w:r>
      <w:r>
        <w:rPr>
          <w:spacing w:val="-25"/>
        </w:rPr>
        <w:t>案</w:t>
      </w:r>
      <w:r>
        <w:rPr>
          <w:spacing w:val="-151"/>
        </w:rPr>
        <w:t xml:space="preserve"> </w:t>
      </w:r>
      <w:r>
        <w:rPr>
          <w:spacing w:val="31"/>
          <w:u w:val="single" w:color="auto"/>
        </w:rPr>
        <w:t xml:space="preserve"> </w:t>
      </w:r>
      <w:r>
        <w:rPr>
          <w:rFonts w:hint="eastAsia"/>
          <w:spacing w:val="31"/>
          <w:u w:val="single" w:color="auto"/>
          <w:lang w:val="en-US" w:eastAsia="zh-CN"/>
        </w:rPr>
        <w:t xml:space="preserve"> </w:t>
      </w:r>
      <w:bookmarkStart w:id="1" w:name="_GoBack"/>
      <w:bookmarkEnd w:id="1"/>
      <w:r>
        <w:rPr>
          <w:spacing w:val="31"/>
          <w:u w:val="single" w:color="auto"/>
        </w:rPr>
        <w:t xml:space="preserve"> </w:t>
      </w:r>
      <w:r>
        <w:rPr>
          <w:rFonts w:hint="eastAsia"/>
          <w:spacing w:val="31"/>
          <w:u w:val="single" w:color="auto"/>
          <w:lang w:val="en-US" w:eastAsia="zh-CN"/>
        </w:rPr>
        <w:t xml:space="preserve"> </w:t>
      </w:r>
      <w:r>
        <w:rPr>
          <w:spacing w:val="31"/>
          <w:u w:val="single" w:color="auto"/>
        </w:rPr>
        <w:t xml:space="preserve">  </w:t>
      </w:r>
      <w:r>
        <w:rPr>
          <w:spacing w:val="-135"/>
        </w:rPr>
        <w:t xml:space="preserve"> </w:t>
      </w:r>
      <w:r>
        <w:rPr>
          <w:spacing w:val="-25"/>
        </w:rPr>
        <w:t>份。</w:t>
      </w:r>
    </w:p>
    <w:p w14:paraId="2B0D8B6F">
      <w:pPr>
        <w:pStyle w:val="2"/>
        <w:spacing w:before="121" w:line="272" w:lineRule="auto"/>
        <w:ind w:right="56" w:firstLine="617"/>
      </w:pPr>
      <w:r>
        <w:rPr>
          <w:spacing w:val="18"/>
        </w:rPr>
        <w:t>（二）本合同生效后，双方对合同内容进行变更或补充应</w:t>
      </w:r>
      <w:r>
        <w:rPr>
          <w:spacing w:val="9"/>
        </w:rPr>
        <w:t xml:space="preserve"> </w:t>
      </w:r>
      <w:r>
        <w:rPr>
          <w:spacing w:val="17"/>
        </w:rPr>
        <w:t>采取书面形式，作为本合同的附件。附件与本合同具有同等法</w:t>
      </w:r>
      <w:r>
        <w:t xml:space="preserve"> </w:t>
      </w:r>
      <w:r>
        <w:rPr>
          <w:spacing w:val="8"/>
        </w:rPr>
        <w:t>律效力。</w:t>
      </w:r>
    </w:p>
    <w:p w14:paraId="2F39985C">
      <w:pPr>
        <w:pStyle w:val="2"/>
        <w:spacing w:before="131" w:line="224" w:lineRule="auto"/>
        <w:ind w:left="617"/>
      </w:pPr>
      <w:r>
        <w:rPr>
          <w:spacing w:val="9"/>
        </w:rPr>
        <w:t>（三）本合同经双方签字且盖章（按手印）后生效。</w:t>
      </w:r>
    </w:p>
    <w:p w14:paraId="32EEB537">
      <w:pPr>
        <w:spacing w:line="242" w:lineRule="auto"/>
        <w:rPr>
          <w:rFonts w:ascii="Arial"/>
          <w:sz w:val="21"/>
        </w:rPr>
      </w:pPr>
    </w:p>
    <w:p w14:paraId="76FB23A3">
      <w:pPr>
        <w:spacing w:line="243" w:lineRule="auto"/>
        <w:rPr>
          <w:rFonts w:ascii="Arial"/>
          <w:sz w:val="21"/>
        </w:rPr>
      </w:pPr>
    </w:p>
    <w:p w14:paraId="0A4C871E">
      <w:pPr>
        <w:pStyle w:val="2"/>
        <w:spacing w:before="102" w:line="221" w:lineRule="auto"/>
        <w:ind w:left="690"/>
      </w:pPr>
      <w:r>
        <w:rPr>
          <w:spacing w:val="-3"/>
        </w:rPr>
        <w:t>甲方（签章</w:t>
      </w:r>
      <w:r>
        <w:rPr>
          <w:spacing w:val="5"/>
        </w:rPr>
        <w:t>）：</w:t>
      </w:r>
    </w:p>
    <w:p w14:paraId="411C4C00">
      <w:pPr>
        <w:pStyle w:val="2"/>
        <w:spacing w:before="108" w:line="219" w:lineRule="auto"/>
        <w:ind w:left="655"/>
      </w:pPr>
      <w:r>
        <w:rPr>
          <w:spacing w:val="7"/>
        </w:rPr>
        <w:t>法定代表人（负责人）签字：</w:t>
      </w:r>
    </w:p>
    <w:p w14:paraId="095514D7">
      <w:pPr>
        <w:spacing w:line="244" w:lineRule="auto"/>
        <w:rPr>
          <w:rFonts w:ascii="Arial"/>
          <w:sz w:val="21"/>
        </w:rPr>
      </w:pPr>
    </w:p>
    <w:p w14:paraId="2B79656A">
      <w:pPr>
        <w:spacing w:line="244" w:lineRule="auto"/>
        <w:rPr>
          <w:rFonts w:ascii="Arial"/>
          <w:sz w:val="21"/>
        </w:rPr>
      </w:pPr>
    </w:p>
    <w:p w14:paraId="2A5F39AB">
      <w:pPr>
        <w:pStyle w:val="2"/>
        <w:spacing w:before="102" w:line="221" w:lineRule="auto"/>
        <w:ind w:left="688"/>
      </w:pPr>
      <w:r>
        <w:rPr>
          <w:spacing w:val="-2"/>
        </w:rPr>
        <w:t>乙方（签章</w:t>
      </w:r>
      <w:r>
        <w:rPr>
          <w:spacing w:val="4"/>
        </w:rPr>
        <w:t>）：</w:t>
      </w:r>
    </w:p>
    <w:p w14:paraId="0D3CD1D6">
      <w:pPr>
        <w:pStyle w:val="2"/>
        <w:spacing w:before="108" w:line="219" w:lineRule="auto"/>
        <w:ind w:left="655"/>
      </w:pPr>
      <w:r>
        <w:rPr>
          <w:spacing w:val="7"/>
        </w:rPr>
        <w:t>法定代表人（负责人）签字：</w:t>
      </w:r>
    </w:p>
    <w:p w14:paraId="2FBDBB90">
      <w:pPr>
        <w:spacing w:line="244" w:lineRule="auto"/>
        <w:rPr>
          <w:rFonts w:ascii="Arial"/>
          <w:sz w:val="21"/>
        </w:rPr>
      </w:pPr>
    </w:p>
    <w:p w14:paraId="4F84DE28">
      <w:pPr>
        <w:spacing w:line="244" w:lineRule="auto"/>
        <w:rPr>
          <w:rFonts w:ascii="Arial"/>
          <w:sz w:val="21"/>
        </w:rPr>
      </w:pPr>
    </w:p>
    <w:p w14:paraId="1D17837C">
      <w:pPr>
        <w:pStyle w:val="2"/>
        <w:spacing w:before="102" w:line="271" w:lineRule="auto"/>
        <w:ind w:left="654" w:right="6746"/>
        <w:sectPr>
          <w:footerReference r:id="rId11" w:type="default"/>
          <w:pgSz w:w="11910" w:h="16840"/>
          <w:pgMar w:top="1431" w:right="1483" w:bottom="1973" w:left="1539" w:header="0" w:footer="1695" w:gutter="0"/>
          <w:cols w:space="720" w:num="1"/>
        </w:sectPr>
      </w:pPr>
      <w:r>
        <w:rPr>
          <w:spacing w:val="-13"/>
        </w:rPr>
        <w:t>签订时间：</w:t>
      </w:r>
      <w:r>
        <w:t xml:space="preserve"> </w:t>
      </w:r>
      <w:r>
        <w:rPr>
          <w:spacing w:val="-13"/>
        </w:rPr>
        <w:t>签订地点：</w:t>
      </w:r>
    </w:p>
    <w:p w14:paraId="4F6030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942F9">
    <w:pPr>
      <w:spacing w:before="1" w:line="176" w:lineRule="auto"/>
      <w:ind w:left="384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4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44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0FB05">
    <w:pPr>
      <w:spacing w:before="1" w:line="176" w:lineRule="auto"/>
      <w:ind w:left="386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4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45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47A2C">
    <w:pPr>
      <w:spacing w:before="1" w:line="176" w:lineRule="auto"/>
      <w:ind w:left="3856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4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46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9532D">
    <w:pPr>
      <w:spacing w:before="1" w:line="176" w:lineRule="auto"/>
      <w:ind w:left="386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4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47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24B4C">
    <w:pPr>
      <w:spacing w:before="1" w:line="176" w:lineRule="auto"/>
      <w:ind w:left="387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4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48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9C058">
    <w:pPr>
      <w:spacing w:before="1" w:line="176" w:lineRule="auto"/>
      <w:ind w:left="386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4"/>
        <w:sz w:val="28"/>
        <w:szCs w:val="28"/>
      </w:rPr>
      <w:t>—</w:t>
    </w:r>
    <w:r>
      <w:rPr>
        <w:rFonts w:ascii="宋体" w:hAnsi="宋体" w:eastAsia="宋体" w:cs="宋体"/>
        <w:spacing w:val="8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49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4"/>
        <w:sz w:val="28"/>
        <w:szCs w:val="28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9F5DE">
    <w:pPr>
      <w:spacing w:before="1" w:line="176" w:lineRule="auto"/>
      <w:ind w:left="386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50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5B2DD9"/>
    <w:rsid w:val="1BCA4827"/>
    <w:rsid w:val="32D260EE"/>
    <w:rsid w:val="35A95897"/>
    <w:rsid w:val="452F2C10"/>
    <w:rsid w:val="4A8920D8"/>
    <w:rsid w:val="633565CF"/>
    <w:rsid w:val="704A4FD1"/>
    <w:rsid w:val="7E12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512</Words>
  <Characters>534</Characters>
  <Lines>0</Lines>
  <Paragraphs>0</Paragraphs>
  <TotalTime>25</TotalTime>
  <ScaleCrop>false</ScaleCrop>
  <LinksUpToDate>false</LinksUpToDate>
  <CharactersWithSpaces>577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2025-01-15T02:18:00Z</dcterms:created>
  <dc:creator>Administrator</dc:creator>
  <cp:lastModifiedBy>微信用户</cp:lastModifiedBy>
  <dcterms:modified xsi:type="dcterms:W3CDTF">2025-05-08T05:07:09Z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eyJoZGlkIjoiMmJlZmVhZjIzNmJkMDlhYjI2MWExNDlmNjU1YTc2YTgiLCJ1c2VySWQiOiIxMjE1MTI1NjYzIn0=</vt:lpwstr>
  </property>
  <property fmtid="{D5CDD505-2E9C-101B-9397-08002B2CF9AE}" pid="4" name="ICV">
    <vt:lpwstr>33B3D3EB918A44AE9C98086C65098EF9_13</vt:lpwstr>
  </property>
</Properties>
</file>