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F7916A3" w14:textId="77777777" w:rsidR="006C1017" w:rsidRDefault="006C1017">
      <w:pPr>
        <w:pStyle w:val="10"/>
        <w:spacing w:before="0" w:beforeAutospacing="0" w:after="0" w:afterAutospacing="0" w:line="560" w:lineRule="exact"/>
        <w:jc w:val="both"/>
        <w:rPr>
          <w:rFonts w:ascii="方正小标宋简体" w:eastAsia="方正小标宋简体" w:hAnsi="方正小标宋简体" w:cs="方正小标宋简体"/>
          <w:bCs/>
          <w:sz w:val="44"/>
          <w:szCs w:val="44"/>
        </w:rPr>
      </w:pPr>
    </w:p>
    <w:p w14:paraId="63666951" w14:textId="77777777" w:rsidR="006C1017" w:rsidRDefault="00000000">
      <w:pPr>
        <w:pStyle w:val="10"/>
        <w:spacing w:before="0" w:beforeAutospacing="0" w:after="0" w:afterAutospacing="0"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南昌县旅游产业发展专项资金使用管理</w:t>
      </w:r>
    </w:p>
    <w:p w14:paraId="6AE33D3D" w14:textId="77777777" w:rsidR="006C1017" w:rsidRDefault="00000000">
      <w:pPr>
        <w:pStyle w:val="10"/>
        <w:spacing w:before="0" w:beforeAutospacing="0" w:after="0" w:afterAutospacing="0" w:line="560" w:lineRule="exact"/>
        <w:jc w:val="center"/>
        <w:rPr>
          <w:b/>
          <w:sz w:val="44"/>
          <w:szCs w:val="44"/>
        </w:rPr>
      </w:pPr>
      <w:r>
        <w:rPr>
          <w:rFonts w:ascii="方正小标宋简体" w:eastAsia="方正小标宋简体" w:hAnsi="方正小标宋简体" w:cs="方正小标宋简体" w:hint="eastAsia"/>
          <w:bCs/>
          <w:sz w:val="44"/>
          <w:szCs w:val="44"/>
        </w:rPr>
        <w:t>办法（征求意见稿）</w:t>
      </w:r>
    </w:p>
    <w:p w14:paraId="2AB12DD2" w14:textId="77777777" w:rsidR="006C1017" w:rsidRDefault="006C1017">
      <w:pPr>
        <w:pStyle w:val="10"/>
        <w:spacing w:before="0" w:beforeAutospacing="0" w:after="0" w:afterAutospacing="0" w:line="560" w:lineRule="exact"/>
        <w:rPr>
          <w:rFonts w:ascii="仿宋_GB2312" w:eastAsia="仿宋_GB2312"/>
          <w:color w:val="000000"/>
          <w:sz w:val="32"/>
          <w:szCs w:val="32"/>
        </w:rPr>
      </w:pPr>
    </w:p>
    <w:p w14:paraId="6A37910D" w14:textId="77777777" w:rsidR="006C1017" w:rsidRDefault="00000000">
      <w:pPr>
        <w:pStyle w:val="10"/>
        <w:tabs>
          <w:tab w:val="left" w:pos="3060"/>
        </w:tabs>
        <w:spacing w:before="0" w:beforeAutospacing="0" w:after="0" w:afterAutospacing="0" w:line="560" w:lineRule="exact"/>
        <w:jc w:val="center"/>
        <w:rPr>
          <w:rFonts w:ascii="黑体" w:eastAsia="黑体"/>
          <w:color w:val="000000"/>
          <w:sz w:val="32"/>
          <w:szCs w:val="32"/>
        </w:rPr>
      </w:pPr>
      <w:r>
        <w:rPr>
          <w:rFonts w:ascii="黑体" w:eastAsia="黑体" w:hint="eastAsia"/>
          <w:color w:val="000000"/>
          <w:sz w:val="32"/>
          <w:szCs w:val="32"/>
        </w:rPr>
        <w:t>第一章  总则</w:t>
      </w:r>
    </w:p>
    <w:p w14:paraId="70C48FAA" w14:textId="77777777" w:rsidR="006C1017" w:rsidRDefault="006C1017">
      <w:pPr>
        <w:pStyle w:val="10"/>
        <w:tabs>
          <w:tab w:val="left" w:pos="3060"/>
        </w:tabs>
        <w:spacing w:before="0" w:beforeAutospacing="0" w:after="0" w:afterAutospacing="0" w:line="560" w:lineRule="exact"/>
        <w:jc w:val="center"/>
        <w:rPr>
          <w:rFonts w:ascii="黑体" w:eastAsia="黑体"/>
          <w:color w:val="000000"/>
          <w:sz w:val="32"/>
          <w:szCs w:val="32"/>
        </w:rPr>
      </w:pPr>
    </w:p>
    <w:p w14:paraId="3FC854D5" w14:textId="77777777" w:rsidR="006C1017" w:rsidRDefault="00000000">
      <w:pPr>
        <w:pStyle w:val="10"/>
        <w:tabs>
          <w:tab w:val="left" w:pos="1980"/>
        </w:tabs>
        <w:spacing w:before="0" w:beforeAutospacing="0" w:after="0" w:afterAutospacing="0" w:line="560" w:lineRule="exact"/>
        <w:ind w:firstLineChars="200" w:firstLine="640"/>
        <w:jc w:val="both"/>
        <w:rPr>
          <w:rFonts w:ascii="仿宋_GB2312" w:eastAsia="仿宋_GB2312"/>
          <w:color w:val="000000"/>
          <w:sz w:val="32"/>
          <w:szCs w:val="32"/>
        </w:rPr>
      </w:pPr>
      <w:r>
        <w:rPr>
          <w:rFonts w:ascii="黑体" w:eastAsia="黑体" w:hAnsi="黑体" w:cs="黑体" w:hint="eastAsia"/>
          <w:color w:val="000000"/>
          <w:sz w:val="32"/>
          <w:szCs w:val="32"/>
        </w:rPr>
        <w:t>第一条</w:t>
      </w:r>
      <w:r>
        <w:rPr>
          <w:rFonts w:ascii="仿宋_GB2312" w:eastAsia="仿宋_GB2312" w:hint="eastAsia"/>
          <w:color w:val="000000"/>
          <w:sz w:val="32"/>
          <w:szCs w:val="32"/>
        </w:rPr>
        <w:t xml:space="preserve">  为促进全县旅游业的发展，规范南昌县旅游发展专项资金的管理和使用，充分发挥专项资金的引导和激励作用，提高资金使用效益，结合我县实际，特制定本办法。</w:t>
      </w:r>
    </w:p>
    <w:p w14:paraId="036B54C3" w14:textId="77777777" w:rsidR="006C1017" w:rsidRDefault="00000000">
      <w:pPr>
        <w:pStyle w:val="10"/>
        <w:tabs>
          <w:tab w:val="left" w:pos="1980"/>
        </w:tabs>
        <w:spacing w:before="0" w:beforeAutospacing="0" w:after="0" w:afterAutospacing="0" w:line="560" w:lineRule="exact"/>
        <w:ind w:firstLineChars="200" w:firstLine="640"/>
        <w:jc w:val="both"/>
        <w:rPr>
          <w:rFonts w:ascii="仿宋_GB2312" w:eastAsia="仿宋_GB2312"/>
          <w:b/>
          <w:color w:val="000000"/>
          <w:sz w:val="32"/>
          <w:szCs w:val="32"/>
        </w:rPr>
      </w:pPr>
      <w:r>
        <w:rPr>
          <w:rFonts w:ascii="黑体" w:eastAsia="黑体" w:hAnsi="黑体" w:cs="黑体" w:hint="eastAsia"/>
          <w:color w:val="000000"/>
          <w:sz w:val="32"/>
          <w:szCs w:val="32"/>
        </w:rPr>
        <w:t>第二条</w:t>
      </w:r>
      <w:r>
        <w:rPr>
          <w:rFonts w:ascii="仿宋_GB2312" w:eastAsia="仿宋_GB2312" w:hint="eastAsia"/>
          <w:color w:val="000000"/>
          <w:sz w:val="32"/>
          <w:szCs w:val="32"/>
        </w:rPr>
        <w:t xml:space="preserve">  本办法所称南昌县旅游产业发展专项资金（以下简称县旅游业资金）是指由县本级财政预算安排，专项用于支持旅游产业发展的资金。</w:t>
      </w:r>
    </w:p>
    <w:p w14:paraId="479F6719" w14:textId="77777777" w:rsidR="006C1017" w:rsidRDefault="00000000">
      <w:pPr>
        <w:pStyle w:val="10"/>
        <w:tabs>
          <w:tab w:val="left" w:pos="1980"/>
        </w:tabs>
        <w:spacing w:before="0" w:beforeAutospacing="0" w:after="0" w:afterAutospacing="0" w:line="560" w:lineRule="exact"/>
        <w:ind w:firstLineChars="200" w:firstLine="640"/>
        <w:jc w:val="both"/>
        <w:rPr>
          <w:rFonts w:ascii="仿宋_GB2312" w:eastAsia="仿宋_GB2312"/>
          <w:color w:val="000000"/>
          <w:sz w:val="32"/>
          <w:szCs w:val="32"/>
        </w:rPr>
      </w:pPr>
      <w:r>
        <w:rPr>
          <w:rFonts w:ascii="黑体" w:eastAsia="黑体" w:hAnsi="黑体" w:cs="黑体" w:hint="eastAsia"/>
          <w:color w:val="000000"/>
          <w:sz w:val="32"/>
          <w:szCs w:val="32"/>
        </w:rPr>
        <w:t>第三条</w:t>
      </w:r>
      <w:r>
        <w:rPr>
          <w:rFonts w:ascii="楷体_GB2312" w:eastAsia="楷体_GB2312" w:hAnsi="楷体_GB2312" w:cs="楷体_GB2312" w:hint="eastAsia"/>
          <w:b/>
          <w:bCs/>
          <w:color w:val="000000"/>
          <w:sz w:val="32"/>
          <w:szCs w:val="32"/>
        </w:rPr>
        <w:t xml:space="preserve">  </w:t>
      </w:r>
      <w:r>
        <w:rPr>
          <w:rFonts w:ascii="仿宋_GB2312" w:eastAsia="仿宋_GB2312" w:hint="eastAsia"/>
          <w:color w:val="000000"/>
          <w:sz w:val="32"/>
          <w:szCs w:val="32"/>
        </w:rPr>
        <w:t>县旅游业资金的使用范围：主要用于支持符合国家产业政策和全县旅游发展的旅游景区（点）建设扶持补助、旅游规划编制、旅游品牌、发展绩效奖励、旅游宣传推介、旅游信息化建设、专业技能培训及县旅游领导小组确定的其他有关项目和事项。</w:t>
      </w:r>
    </w:p>
    <w:p w14:paraId="49431501" w14:textId="77777777" w:rsidR="006C1017" w:rsidRDefault="00000000">
      <w:pPr>
        <w:spacing w:line="560" w:lineRule="exact"/>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 xml:space="preserve">   </w:t>
      </w:r>
      <w:r>
        <w:rPr>
          <w:rFonts w:ascii="黑体" w:eastAsia="黑体" w:hAnsi="黑体" w:hint="eastAsia"/>
          <w:color w:val="000000"/>
          <w:kern w:val="0"/>
          <w:sz w:val="32"/>
          <w:szCs w:val="32"/>
        </w:rPr>
        <w:t xml:space="preserve"> 第四条</w:t>
      </w:r>
      <w:r>
        <w:rPr>
          <w:rFonts w:ascii="仿宋_GB2312" w:eastAsia="仿宋_GB2312" w:hAnsi="宋体" w:cs="宋体" w:hint="eastAsia"/>
          <w:color w:val="000000"/>
          <w:kern w:val="0"/>
          <w:sz w:val="32"/>
          <w:szCs w:val="32"/>
        </w:rPr>
        <w:t xml:space="preserve">  县旅游业资金的使用原则</w:t>
      </w:r>
    </w:p>
    <w:p w14:paraId="2D89A8EC" w14:textId="77777777" w:rsidR="006C1017" w:rsidRDefault="00000000">
      <w:pPr>
        <w:spacing w:line="560" w:lineRule="exact"/>
        <w:ind w:firstLine="619"/>
        <w:rPr>
          <w:rFonts w:ascii="仿宋_GB2312" w:eastAsia="仿宋_GB2312" w:hAnsi="宋体" w:cs="宋体"/>
          <w:color w:val="000000"/>
          <w:kern w:val="0"/>
          <w:sz w:val="32"/>
          <w:szCs w:val="32"/>
        </w:rPr>
      </w:pPr>
      <w:r>
        <w:rPr>
          <w:rFonts w:ascii="楷体_GB2312" w:eastAsia="楷体_GB2312" w:hAnsi="楷体_GB2312" w:cs="楷体_GB2312" w:hint="eastAsia"/>
          <w:b/>
          <w:bCs/>
          <w:color w:val="000000"/>
          <w:kern w:val="0"/>
          <w:sz w:val="32"/>
          <w:szCs w:val="32"/>
        </w:rPr>
        <w:t>一、项目管理原则。</w:t>
      </w:r>
      <w:r>
        <w:rPr>
          <w:rFonts w:ascii="仿宋_GB2312" w:eastAsia="仿宋_GB2312" w:hAnsi="宋体" w:cs="宋体" w:hint="eastAsia"/>
          <w:color w:val="000000"/>
          <w:kern w:val="0"/>
          <w:sz w:val="32"/>
          <w:szCs w:val="32"/>
        </w:rPr>
        <w:t>通过申请、立项、审核、审批、监 督、实施、决算等项目管理程序，对旅游专项资金的使用实施有效管理。</w:t>
      </w:r>
    </w:p>
    <w:p w14:paraId="15222C3F" w14:textId="77777777" w:rsidR="006C1017" w:rsidRDefault="00000000">
      <w:pPr>
        <w:spacing w:line="560" w:lineRule="exact"/>
        <w:ind w:firstLine="619"/>
        <w:rPr>
          <w:rFonts w:ascii="仿宋_GB2312" w:eastAsia="仿宋_GB2312" w:hAnsi="宋体" w:cs="宋体"/>
          <w:color w:val="000000"/>
          <w:kern w:val="0"/>
          <w:sz w:val="32"/>
          <w:szCs w:val="32"/>
        </w:rPr>
      </w:pPr>
      <w:r>
        <w:rPr>
          <w:rFonts w:ascii="楷体_GB2312" w:eastAsia="楷体_GB2312" w:hAnsi="楷体_GB2312" w:cs="楷体_GB2312" w:hint="eastAsia"/>
          <w:b/>
          <w:bCs/>
          <w:color w:val="000000"/>
          <w:kern w:val="0"/>
          <w:sz w:val="32"/>
          <w:szCs w:val="32"/>
        </w:rPr>
        <w:t>二、引导激励原则。</w:t>
      </w:r>
      <w:r>
        <w:rPr>
          <w:rFonts w:ascii="仿宋_GB2312" w:eastAsia="仿宋_GB2312" w:hAnsi="宋体" w:cs="宋体" w:hint="eastAsia"/>
          <w:color w:val="000000"/>
          <w:kern w:val="0"/>
          <w:sz w:val="32"/>
          <w:szCs w:val="32"/>
        </w:rPr>
        <w:t>发挥政府资金对旅游产业投入的引 导作用。对旅游资源开发、旅游项目建设的投入，以单位自筹资金为主，财政资金引导扶持为辅。</w:t>
      </w:r>
    </w:p>
    <w:p w14:paraId="5B081D70" w14:textId="77777777" w:rsidR="006C1017" w:rsidRDefault="00000000">
      <w:pPr>
        <w:spacing w:line="560" w:lineRule="exact"/>
        <w:rPr>
          <w:rFonts w:ascii="仿宋_GB2312" w:eastAsia="仿宋_GB2312" w:hAnsi="宋体" w:cs="宋体"/>
          <w:color w:val="000000"/>
          <w:kern w:val="0"/>
          <w:sz w:val="32"/>
          <w:szCs w:val="32"/>
        </w:rPr>
      </w:pPr>
      <w:r>
        <w:rPr>
          <w:rFonts w:ascii="楷体_GB2312" w:eastAsia="楷体_GB2312" w:hAnsi="楷体_GB2312" w:cs="楷体_GB2312" w:hint="eastAsia"/>
          <w:b/>
          <w:bCs/>
          <w:color w:val="000000"/>
          <w:kern w:val="0"/>
          <w:sz w:val="32"/>
          <w:szCs w:val="32"/>
        </w:rPr>
        <w:lastRenderedPageBreak/>
        <w:t xml:space="preserve">    三、突出重点原则。</w:t>
      </w:r>
      <w:r>
        <w:rPr>
          <w:rFonts w:ascii="仿宋_GB2312" w:eastAsia="仿宋_GB2312" w:hAnsi="宋体" w:cs="宋体" w:hint="eastAsia"/>
          <w:color w:val="000000"/>
          <w:kern w:val="0"/>
          <w:sz w:val="32"/>
          <w:szCs w:val="32"/>
        </w:rPr>
        <w:t>坚持扶大扶优，坚持专款专用，避免资金分散和低水平重复建设，提高资金使用效益。</w:t>
      </w:r>
    </w:p>
    <w:p w14:paraId="615E4680" w14:textId="77777777" w:rsidR="006C1017" w:rsidRDefault="00000000">
      <w:pPr>
        <w:spacing w:line="560" w:lineRule="exact"/>
        <w:ind w:firstLineChars="200" w:firstLine="643"/>
        <w:rPr>
          <w:rFonts w:ascii="仿宋_GB2312" w:eastAsia="仿宋_GB2312" w:hAnsi="宋体" w:cs="宋体"/>
          <w:color w:val="000000"/>
          <w:kern w:val="0"/>
          <w:sz w:val="32"/>
          <w:szCs w:val="32"/>
        </w:rPr>
      </w:pPr>
      <w:r>
        <w:rPr>
          <w:rFonts w:ascii="楷体_GB2312" w:eastAsia="楷体_GB2312" w:hAnsi="楷体_GB2312" w:cs="楷体_GB2312" w:hint="eastAsia"/>
          <w:b/>
          <w:bCs/>
          <w:color w:val="000000"/>
          <w:kern w:val="0"/>
          <w:sz w:val="32"/>
          <w:szCs w:val="32"/>
        </w:rPr>
        <w:t>四、跟踪问效原则。</w:t>
      </w:r>
      <w:r>
        <w:rPr>
          <w:rFonts w:ascii="仿宋_GB2312" w:eastAsia="仿宋_GB2312" w:hAnsi="宋体" w:cs="宋体" w:hint="eastAsia"/>
          <w:color w:val="000000"/>
          <w:kern w:val="0"/>
          <w:sz w:val="32"/>
          <w:szCs w:val="32"/>
        </w:rPr>
        <w:t>县文广新旅局、县监委、县审计局和县财政局对资金的使用情况进行监督检查。</w:t>
      </w:r>
    </w:p>
    <w:p w14:paraId="78C37D28" w14:textId="77777777" w:rsidR="006C1017" w:rsidRDefault="00000000">
      <w:pPr>
        <w:spacing w:line="560" w:lineRule="exact"/>
        <w:rPr>
          <w:rFonts w:ascii="楷体_GB2312" w:eastAsia="楷体_GB2312" w:hAnsi="楷体_GB2312" w:cs="楷体_GB2312"/>
          <w:b/>
          <w:bCs/>
          <w:color w:val="000000"/>
          <w:kern w:val="0"/>
          <w:sz w:val="32"/>
          <w:szCs w:val="32"/>
        </w:rPr>
      </w:pPr>
      <w:r>
        <w:rPr>
          <w:rFonts w:ascii="楷体_GB2312" w:eastAsia="楷体_GB2312" w:hAnsi="楷体_GB2312" w:cs="楷体_GB2312" w:hint="eastAsia"/>
          <w:b/>
          <w:bCs/>
          <w:color w:val="000000"/>
          <w:kern w:val="0"/>
          <w:sz w:val="32"/>
          <w:szCs w:val="32"/>
        </w:rPr>
        <w:t xml:space="preserve">   </w:t>
      </w:r>
      <w:r>
        <w:rPr>
          <w:rFonts w:ascii="黑体" w:eastAsia="黑体" w:hAnsi="黑体" w:hint="eastAsia"/>
          <w:color w:val="000000"/>
          <w:kern w:val="0"/>
          <w:sz w:val="32"/>
          <w:szCs w:val="32"/>
        </w:rPr>
        <w:t>第五条</w:t>
      </w:r>
      <w:r>
        <w:rPr>
          <w:rFonts w:ascii="楷体_GB2312" w:eastAsia="楷体_GB2312" w:hAnsi="楷体_GB2312" w:cs="楷体_GB2312" w:hint="eastAsia"/>
          <w:b/>
          <w:bCs/>
          <w:color w:val="000000"/>
          <w:kern w:val="0"/>
          <w:sz w:val="32"/>
          <w:szCs w:val="32"/>
        </w:rPr>
        <w:t xml:space="preserve"> </w:t>
      </w:r>
      <w:r>
        <w:rPr>
          <w:rStyle w:val="a6"/>
          <w:rFonts w:ascii="仿宋_GB2312" w:eastAsia="仿宋_GB2312" w:hAnsi="宋体" w:cs="宋体" w:hint="eastAsia"/>
          <w:b w:val="0"/>
          <w:bCs w:val="0"/>
          <w:kern w:val="0"/>
          <w:sz w:val="32"/>
          <w:szCs w:val="32"/>
        </w:rPr>
        <w:t>本办法适用范围</w:t>
      </w:r>
    </w:p>
    <w:p w14:paraId="7EA54D81" w14:textId="77777777" w:rsidR="006C1017" w:rsidRDefault="00000000">
      <w:pPr>
        <w:spacing w:line="560" w:lineRule="exact"/>
        <w:rPr>
          <w:rStyle w:val="a6"/>
          <w:rFonts w:ascii="仿宋_GB2312" w:eastAsia="仿宋_GB2312" w:hAnsi="宋体" w:cs="宋体"/>
          <w:b w:val="0"/>
          <w:bCs w:val="0"/>
          <w:kern w:val="0"/>
          <w:sz w:val="32"/>
          <w:szCs w:val="32"/>
        </w:rPr>
      </w:pPr>
      <w:r>
        <w:rPr>
          <w:rStyle w:val="a6"/>
          <w:rFonts w:ascii="仿宋_GB2312" w:eastAsia="仿宋_GB2312" w:hAnsi="宋体" w:cs="宋体" w:hint="eastAsia"/>
          <w:kern w:val="0"/>
          <w:sz w:val="32"/>
          <w:szCs w:val="32"/>
        </w:rPr>
        <w:t xml:space="preserve">    </w:t>
      </w:r>
      <w:r>
        <w:rPr>
          <w:rStyle w:val="a6"/>
          <w:rFonts w:ascii="仿宋_GB2312" w:eastAsia="仿宋_GB2312" w:hAnsi="宋体" w:cs="宋体" w:hint="eastAsia"/>
          <w:b w:val="0"/>
          <w:bCs w:val="0"/>
          <w:kern w:val="0"/>
          <w:sz w:val="32"/>
          <w:szCs w:val="32"/>
        </w:rPr>
        <w:t>一、凡落户在南昌县行政区域内并在南昌县纳税的从事</w:t>
      </w:r>
    </w:p>
    <w:p w14:paraId="269B564F" w14:textId="77777777" w:rsidR="006C1017" w:rsidRDefault="00000000">
      <w:pPr>
        <w:spacing w:line="560" w:lineRule="exact"/>
        <w:rPr>
          <w:rStyle w:val="a6"/>
          <w:rFonts w:ascii="仿宋_GB2312" w:eastAsia="仿宋_GB2312" w:hAnsi="宋体" w:cs="宋体"/>
          <w:b w:val="0"/>
          <w:bCs w:val="0"/>
          <w:kern w:val="0"/>
          <w:sz w:val="32"/>
          <w:szCs w:val="32"/>
        </w:rPr>
      </w:pPr>
      <w:r>
        <w:rPr>
          <w:rStyle w:val="a6"/>
          <w:rFonts w:ascii="仿宋_GB2312" w:eastAsia="仿宋_GB2312" w:hAnsi="宋体" w:cs="宋体" w:hint="eastAsia"/>
          <w:b w:val="0"/>
          <w:bCs w:val="0"/>
          <w:kern w:val="0"/>
          <w:sz w:val="32"/>
          <w:szCs w:val="32"/>
        </w:rPr>
        <w:t>旅游开发、经营和管理的企业和单位；</w:t>
      </w:r>
    </w:p>
    <w:p w14:paraId="304AE5B3" w14:textId="77777777" w:rsidR="006C1017" w:rsidRDefault="00000000">
      <w:pPr>
        <w:spacing w:line="560" w:lineRule="exact"/>
        <w:ind w:firstLineChars="200" w:firstLine="640"/>
        <w:rPr>
          <w:rStyle w:val="a6"/>
          <w:rFonts w:ascii="仿宋_GB2312" w:eastAsia="仿宋_GB2312" w:hAnsi="宋体" w:cs="宋体"/>
          <w:b w:val="0"/>
          <w:bCs w:val="0"/>
          <w:kern w:val="0"/>
          <w:sz w:val="32"/>
          <w:szCs w:val="32"/>
        </w:rPr>
      </w:pPr>
      <w:r>
        <w:rPr>
          <w:rStyle w:val="a6"/>
          <w:rFonts w:ascii="仿宋_GB2312" w:eastAsia="仿宋_GB2312" w:hAnsi="宋体" w:cs="宋体" w:hint="eastAsia"/>
          <w:b w:val="0"/>
          <w:bCs w:val="0"/>
          <w:kern w:val="0"/>
          <w:sz w:val="32"/>
          <w:szCs w:val="32"/>
        </w:rPr>
        <w:t>二、凡在本县行政区域内进行旅游项目投入的乡镇（管理处、管委会、街道办）；</w:t>
      </w:r>
    </w:p>
    <w:p w14:paraId="445AC511" w14:textId="77777777" w:rsidR="006C1017" w:rsidRDefault="00000000">
      <w:pPr>
        <w:spacing w:line="560" w:lineRule="exact"/>
        <w:ind w:firstLineChars="200" w:firstLine="640"/>
        <w:rPr>
          <w:rStyle w:val="a6"/>
          <w:rFonts w:ascii="仿宋_GB2312" w:eastAsia="仿宋_GB2312" w:hAnsi="宋体" w:cs="宋体"/>
          <w:b w:val="0"/>
          <w:bCs w:val="0"/>
          <w:kern w:val="0"/>
          <w:sz w:val="32"/>
          <w:szCs w:val="32"/>
        </w:rPr>
      </w:pPr>
      <w:r>
        <w:rPr>
          <w:rStyle w:val="a6"/>
          <w:rFonts w:ascii="仿宋_GB2312" w:eastAsia="仿宋_GB2312" w:hAnsi="宋体" w:cs="宋体" w:hint="eastAsia"/>
          <w:b w:val="0"/>
          <w:bCs w:val="0"/>
          <w:kern w:val="0"/>
          <w:sz w:val="32"/>
          <w:szCs w:val="32"/>
        </w:rPr>
        <w:t>三、国家和省、市给予了资金扶持，需县级配套的旅游景区(点)项目。</w:t>
      </w:r>
    </w:p>
    <w:p w14:paraId="6946EA20" w14:textId="77777777" w:rsidR="006C1017" w:rsidRDefault="006C1017">
      <w:pPr>
        <w:pStyle w:val="10"/>
        <w:spacing w:before="0" w:beforeAutospacing="0" w:after="0" w:afterAutospacing="0" w:line="560" w:lineRule="exact"/>
        <w:jc w:val="both"/>
        <w:rPr>
          <w:b/>
          <w:color w:val="000000"/>
          <w:sz w:val="32"/>
          <w:szCs w:val="32"/>
        </w:rPr>
      </w:pPr>
    </w:p>
    <w:p w14:paraId="6090BC5E" w14:textId="77777777" w:rsidR="006C1017" w:rsidRDefault="00000000">
      <w:pPr>
        <w:pStyle w:val="10"/>
        <w:spacing w:before="0" w:beforeAutospacing="0" w:after="0" w:afterAutospacing="0" w:line="560" w:lineRule="exact"/>
        <w:ind w:firstLine="200"/>
        <w:jc w:val="center"/>
        <w:rPr>
          <w:rFonts w:ascii="黑体" w:eastAsia="黑体"/>
          <w:color w:val="000000"/>
          <w:sz w:val="32"/>
          <w:szCs w:val="32"/>
        </w:rPr>
      </w:pPr>
      <w:r>
        <w:rPr>
          <w:rFonts w:ascii="黑体" w:eastAsia="黑体" w:hint="eastAsia"/>
          <w:color w:val="000000"/>
          <w:sz w:val="32"/>
          <w:szCs w:val="32"/>
        </w:rPr>
        <w:t>第二章  扶持对象、方式和额度</w:t>
      </w:r>
    </w:p>
    <w:p w14:paraId="2B974DD2" w14:textId="77777777" w:rsidR="006C1017" w:rsidRDefault="006C1017">
      <w:pPr>
        <w:pStyle w:val="10"/>
        <w:spacing w:before="0" w:beforeAutospacing="0" w:after="0" w:afterAutospacing="0" w:line="560" w:lineRule="exact"/>
        <w:ind w:firstLine="198"/>
        <w:jc w:val="center"/>
        <w:rPr>
          <w:rFonts w:ascii="黑体" w:eastAsia="黑体"/>
          <w:color w:val="000000"/>
          <w:sz w:val="32"/>
          <w:szCs w:val="32"/>
        </w:rPr>
      </w:pPr>
    </w:p>
    <w:p w14:paraId="66914BCD" w14:textId="77777777" w:rsidR="006C1017" w:rsidRDefault="00000000">
      <w:pPr>
        <w:pStyle w:val="10"/>
        <w:tabs>
          <w:tab w:val="left" w:pos="1980"/>
        </w:tabs>
        <w:spacing w:before="0" w:beforeAutospacing="0" w:after="0" w:afterAutospacing="0" w:line="560" w:lineRule="exact"/>
        <w:ind w:firstLineChars="200" w:firstLine="640"/>
        <w:rPr>
          <w:rStyle w:val="a6"/>
          <w:rFonts w:ascii="楷体_GB2312" w:eastAsia="楷体_GB2312" w:hAnsi="楷体_GB2312" w:cs="楷体_GB2312"/>
          <w:sz w:val="32"/>
          <w:szCs w:val="32"/>
        </w:rPr>
      </w:pPr>
      <w:r>
        <w:rPr>
          <w:rFonts w:ascii="黑体" w:eastAsia="黑体" w:hAnsi="黑体" w:cs="黑体" w:hint="eastAsia"/>
          <w:color w:val="000000"/>
          <w:sz w:val="32"/>
          <w:szCs w:val="32"/>
        </w:rPr>
        <w:t xml:space="preserve">第六条 </w:t>
      </w:r>
      <w:r>
        <w:rPr>
          <w:rFonts w:ascii="楷体_GB2312" w:eastAsia="楷体_GB2312" w:hAnsi="楷体_GB2312" w:cs="楷体_GB2312" w:hint="eastAsia"/>
          <w:b/>
          <w:bCs/>
          <w:sz w:val="32"/>
          <w:szCs w:val="32"/>
        </w:rPr>
        <w:t xml:space="preserve"> </w:t>
      </w:r>
      <w:r>
        <w:rPr>
          <w:rStyle w:val="a6"/>
          <w:rFonts w:ascii="仿宋_GB2312" w:eastAsia="仿宋_GB2312" w:hint="eastAsia"/>
          <w:b w:val="0"/>
          <w:sz w:val="32"/>
          <w:szCs w:val="32"/>
        </w:rPr>
        <w:t>旅游景区（点）建设扶持补助</w:t>
      </w:r>
    </w:p>
    <w:p w14:paraId="6F15E17E" w14:textId="77777777" w:rsidR="006C1017" w:rsidRDefault="00000000">
      <w:pPr>
        <w:pStyle w:val="10"/>
        <w:tabs>
          <w:tab w:val="left" w:pos="1980"/>
        </w:tabs>
        <w:spacing w:before="0" w:beforeAutospacing="0" w:after="0" w:afterAutospacing="0" w:line="560" w:lineRule="exact"/>
        <w:ind w:firstLineChars="200" w:firstLine="643"/>
        <w:rPr>
          <w:rStyle w:val="a6"/>
          <w:rFonts w:ascii="楷体_GB2312" w:eastAsia="楷体_GB2312" w:hAnsi="楷体_GB2312" w:cs="楷体_GB2312"/>
          <w:bCs w:val="0"/>
          <w:sz w:val="32"/>
          <w:szCs w:val="32"/>
        </w:rPr>
      </w:pPr>
      <w:r>
        <w:rPr>
          <w:rStyle w:val="a6"/>
          <w:rFonts w:ascii="楷体_GB2312" w:eastAsia="楷体_GB2312" w:hAnsi="楷体_GB2312" w:cs="楷体_GB2312" w:hint="eastAsia"/>
          <w:bCs w:val="0"/>
          <w:sz w:val="32"/>
          <w:szCs w:val="32"/>
        </w:rPr>
        <w:t xml:space="preserve"> 一、扶持补助对象</w:t>
      </w:r>
    </w:p>
    <w:p w14:paraId="35789FCD" w14:textId="77777777" w:rsidR="006C1017" w:rsidRDefault="00000000">
      <w:pPr>
        <w:pStyle w:val="10"/>
        <w:tabs>
          <w:tab w:val="left" w:pos="1980"/>
        </w:tabs>
        <w:spacing w:before="0" w:beforeAutospacing="0" w:after="0" w:afterAutospacing="0" w:line="560" w:lineRule="exact"/>
        <w:ind w:firstLineChars="200" w:firstLine="640"/>
        <w:rPr>
          <w:rStyle w:val="a6"/>
          <w:rFonts w:ascii="仿宋_GB2312" w:eastAsia="仿宋_GB2312"/>
          <w:b w:val="0"/>
          <w:sz w:val="32"/>
          <w:szCs w:val="32"/>
        </w:rPr>
      </w:pPr>
      <w:r>
        <w:rPr>
          <w:rStyle w:val="a6"/>
          <w:rFonts w:ascii="仿宋_GB2312" w:eastAsia="仿宋_GB2312" w:hint="eastAsia"/>
          <w:b w:val="0"/>
          <w:sz w:val="32"/>
          <w:szCs w:val="32"/>
        </w:rPr>
        <w:t>（一）新建和改造提升、当年投资总额不低于500万元的旅游景区（点）项目；</w:t>
      </w:r>
    </w:p>
    <w:p w14:paraId="6F974D38" w14:textId="77777777" w:rsidR="006C1017" w:rsidRDefault="00000000">
      <w:pPr>
        <w:pStyle w:val="10"/>
        <w:tabs>
          <w:tab w:val="left" w:pos="1980"/>
        </w:tabs>
        <w:spacing w:before="0" w:beforeAutospacing="0" w:after="0" w:afterAutospacing="0" w:line="560" w:lineRule="exact"/>
        <w:ind w:firstLineChars="200" w:firstLine="640"/>
        <w:rPr>
          <w:rStyle w:val="a6"/>
          <w:rFonts w:ascii="仿宋_GB2312" w:eastAsia="仿宋_GB2312"/>
          <w:b w:val="0"/>
          <w:sz w:val="32"/>
          <w:szCs w:val="32"/>
        </w:rPr>
      </w:pPr>
      <w:r>
        <w:rPr>
          <w:rStyle w:val="a6"/>
          <w:rFonts w:ascii="仿宋_GB2312" w:eastAsia="仿宋_GB2312" w:hint="eastAsia"/>
          <w:b w:val="0"/>
          <w:sz w:val="32"/>
          <w:szCs w:val="32"/>
        </w:rPr>
        <w:t>（二）新建和改造提升、当年投资总额不低于100万元的乡村旅游项目；</w:t>
      </w:r>
    </w:p>
    <w:p w14:paraId="1A7A3DB4" w14:textId="77777777" w:rsidR="006C1017" w:rsidRDefault="00000000">
      <w:pPr>
        <w:pStyle w:val="10"/>
        <w:tabs>
          <w:tab w:val="left" w:pos="1980"/>
        </w:tabs>
        <w:spacing w:before="0" w:beforeAutospacing="0" w:after="0" w:afterAutospacing="0" w:line="560" w:lineRule="exact"/>
        <w:ind w:firstLineChars="200" w:firstLine="640"/>
        <w:rPr>
          <w:rStyle w:val="a6"/>
          <w:rFonts w:ascii="仿宋_GB2312" w:eastAsia="仿宋_GB2312"/>
          <w:b w:val="0"/>
          <w:sz w:val="32"/>
          <w:szCs w:val="32"/>
        </w:rPr>
      </w:pPr>
      <w:r>
        <w:rPr>
          <w:rStyle w:val="a6"/>
          <w:rFonts w:ascii="仿宋_GB2312" w:eastAsia="仿宋_GB2312" w:hint="eastAsia"/>
          <w:b w:val="0"/>
          <w:sz w:val="32"/>
          <w:szCs w:val="32"/>
        </w:rPr>
        <w:t>（三）旅游景区（点）游客服务中心建设；</w:t>
      </w:r>
    </w:p>
    <w:p w14:paraId="5E9DECA5" w14:textId="77777777" w:rsidR="006C1017" w:rsidRDefault="00000000">
      <w:pPr>
        <w:pStyle w:val="10"/>
        <w:tabs>
          <w:tab w:val="left" w:pos="1980"/>
        </w:tabs>
        <w:spacing w:before="0" w:beforeAutospacing="0" w:after="0" w:afterAutospacing="0" w:line="560" w:lineRule="exact"/>
        <w:ind w:firstLineChars="200" w:firstLine="640"/>
        <w:rPr>
          <w:rStyle w:val="a6"/>
          <w:rFonts w:ascii="仿宋_GB2312" w:eastAsia="仿宋_GB2312"/>
          <w:b w:val="0"/>
          <w:sz w:val="32"/>
          <w:szCs w:val="32"/>
        </w:rPr>
      </w:pPr>
      <w:r>
        <w:rPr>
          <w:rStyle w:val="a6"/>
          <w:rFonts w:ascii="仿宋_GB2312" w:eastAsia="仿宋_GB2312" w:hint="eastAsia"/>
          <w:b w:val="0"/>
          <w:sz w:val="32"/>
          <w:szCs w:val="32"/>
        </w:rPr>
        <w:t>（四）国家、省、市给予了资金扶持，需县级配套的旅游景区（点）项目。</w:t>
      </w:r>
    </w:p>
    <w:p w14:paraId="6B8C5001" w14:textId="77777777" w:rsidR="006C1017" w:rsidRDefault="00000000">
      <w:pPr>
        <w:pStyle w:val="10"/>
        <w:tabs>
          <w:tab w:val="left" w:pos="1980"/>
        </w:tabs>
        <w:spacing w:before="0" w:beforeAutospacing="0" w:after="0" w:afterAutospacing="0" w:line="560" w:lineRule="exact"/>
        <w:ind w:firstLineChars="200" w:firstLine="643"/>
        <w:rPr>
          <w:rStyle w:val="a6"/>
          <w:rFonts w:ascii="楷体_GB2312" w:eastAsia="楷体_GB2312" w:hAnsi="楷体_GB2312" w:cs="楷体_GB2312"/>
          <w:bCs w:val="0"/>
          <w:sz w:val="32"/>
          <w:szCs w:val="32"/>
        </w:rPr>
      </w:pPr>
      <w:r>
        <w:rPr>
          <w:rStyle w:val="a6"/>
          <w:rFonts w:ascii="楷体_GB2312" w:eastAsia="楷体_GB2312" w:hAnsi="楷体_GB2312" w:cs="楷体_GB2312" w:hint="eastAsia"/>
          <w:bCs w:val="0"/>
          <w:sz w:val="32"/>
          <w:szCs w:val="32"/>
        </w:rPr>
        <w:t>二、扶持补助的方式和额度</w:t>
      </w:r>
    </w:p>
    <w:p w14:paraId="00E61CF2" w14:textId="77777777" w:rsidR="006C1017" w:rsidRDefault="00000000">
      <w:pPr>
        <w:pStyle w:val="10"/>
        <w:tabs>
          <w:tab w:val="left" w:pos="1980"/>
        </w:tabs>
        <w:spacing w:before="0" w:beforeAutospacing="0" w:after="0" w:afterAutospacing="0" w:line="560" w:lineRule="exact"/>
        <w:ind w:firstLineChars="200" w:firstLine="640"/>
        <w:rPr>
          <w:rStyle w:val="a6"/>
          <w:rFonts w:ascii="仿宋_GB2312" w:eastAsia="仿宋_GB2312"/>
          <w:b w:val="0"/>
          <w:sz w:val="32"/>
          <w:szCs w:val="32"/>
        </w:rPr>
      </w:pPr>
      <w:r>
        <w:rPr>
          <w:rStyle w:val="a6"/>
          <w:rFonts w:ascii="仿宋_GB2312" w:eastAsia="仿宋_GB2312" w:hint="eastAsia"/>
          <w:b w:val="0"/>
          <w:sz w:val="32"/>
          <w:szCs w:val="32"/>
        </w:rPr>
        <w:lastRenderedPageBreak/>
        <w:t>（一）旅游基础设施项目建设的扶持补助是指对旅游道路、景区游步道、桥梁、给排水网络、导</w:t>
      </w:r>
      <w:proofErr w:type="gramStart"/>
      <w:r>
        <w:rPr>
          <w:rStyle w:val="a6"/>
          <w:rFonts w:ascii="仿宋_GB2312" w:eastAsia="仿宋_GB2312" w:hint="eastAsia"/>
          <w:b w:val="0"/>
          <w:sz w:val="32"/>
          <w:szCs w:val="32"/>
        </w:rPr>
        <w:t>览</w:t>
      </w:r>
      <w:proofErr w:type="gramEnd"/>
      <w:r>
        <w:rPr>
          <w:rStyle w:val="a6"/>
          <w:rFonts w:ascii="仿宋_GB2312" w:eastAsia="仿宋_GB2312" w:hint="eastAsia"/>
          <w:b w:val="0"/>
          <w:sz w:val="32"/>
          <w:szCs w:val="32"/>
        </w:rPr>
        <w:t>系统、停车场、码头、公厕、污水及垃圾处理和景区安全设施等方面投资建设的项目给予的扶持补助。按企业或单位所建项目当年实际投资额的30%给予扶持补助,每个企业或单位最高扶持补助金额不超过100万元；</w:t>
      </w:r>
    </w:p>
    <w:p w14:paraId="16F116A8" w14:textId="77777777" w:rsidR="006C1017" w:rsidRDefault="00000000">
      <w:pPr>
        <w:pStyle w:val="10"/>
        <w:spacing w:before="0" w:beforeAutospacing="0" w:after="0" w:afterAutospacing="0" w:line="560" w:lineRule="exact"/>
        <w:ind w:firstLineChars="200" w:firstLine="640"/>
        <w:rPr>
          <w:rStyle w:val="a6"/>
          <w:rFonts w:ascii="仿宋_GB2312" w:eastAsia="仿宋_GB2312"/>
          <w:b w:val="0"/>
          <w:sz w:val="32"/>
          <w:szCs w:val="32"/>
        </w:rPr>
      </w:pPr>
      <w:r>
        <w:rPr>
          <w:rStyle w:val="a6"/>
          <w:rFonts w:ascii="仿宋_GB2312" w:eastAsia="仿宋_GB2312" w:hint="eastAsia"/>
          <w:b w:val="0"/>
          <w:sz w:val="32"/>
          <w:szCs w:val="32"/>
        </w:rPr>
        <w:t>（二）旅游经营设施项目建设的贴息及扶持补助是指对除旅游基础设施建设以外的与旅游相关的建设项目给予贴息或扶持补助。按企业或单位所建项目当年实际银行贷款即按中国人民银行公布的同期贷款基准利率给予贴息。</w:t>
      </w:r>
      <w:proofErr w:type="gramStart"/>
      <w:r>
        <w:rPr>
          <w:rStyle w:val="a6"/>
          <w:rFonts w:ascii="仿宋_GB2312" w:eastAsia="仿宋_GB2312" w:hint="eastAsia"/>
          <w:b w:val="0"/>
          <w:sz w:val="32"/>
          <w:szCs w:val="32"/>
        </w:rPr>
        <w:t>未贷款</w:t>
      </w:r>
      <w:proofErr w:type="gramEnd"/>
      <w:r>
        <w:rPr>
          <w:rStyle w:val="a6"/>
          <w:rFonts w:ascii="仿宋_GB2312" w:eastAsia="仿宋_GB2312" w:hint="eastAsia"/>
          <w:b w:val="0"/>
          <w:sz w:val="32"/>
          <w:szCs w:val="32"/>
        </w:rPr>
        <w:t>的按经营设施投资总额的30%折算，并按同期贷款基准利率计算给予扶持补助。每个企业或单位最高贴息金额不超过100万元；</w:t>
      </w:r>
    </w:p>
    <w:p w14:paraId="39FEDAFD" w14:textId="77777777" w:rsidR="006C1017" w:rsidRDefault="00000000">
      <w:pPr>
        <w:spacing w:line="560" w:lineRule="exact"/>
        <w:ind w:firstLineChars="200" w:firstLine="640"/>
        <w:rPr>
          <w:rStyle w:val="a6"/>
          <w:rFonts w:ascii="仿宋_GB2312" w:eastAsia="仿宋_GB2312" w:hAnsi="宋体" w:cs="宋体"/>
          <w:b w:val="0"/>
          <w:kern w:val="0"/>
          <w:sz w:val="32"/>
          <w:szCs w:val="32"/>
        </w:rPr>
      </w:pPr>
      <w:r>
        <w:rPr>
          <w:rStyle w:val="a6"/>
          <w:rFonts w:ascii="仿宋_GB2312" w:eastAsia="仿宋_GB2312" w:hint="eastAsia"/>
          <w:b w:val="0"/>
          <w:sz w:val="32"/>
          <w:szCs w:val="32"/>
        </w:rPr>
        <w:t>（三）</w:t>
      </w:r>
      <w:r>
        <w:rPr>
          <w:rStyle w:val="a6"/>
          <w:rFonts w:ascii="仿宋_GB2312" w:eastAsia="仿宋_GB2312" w:hAnsi="宋体" w:cs="宋体" w:hint="eastAsia"/>
          <w:b w:val="0"/>
          <w:kern w:val="0"/>
          <w:sz w:val="32"/>
          <w:szCs w:val="32"/>
        </w:rPr>
        <w:t>旅游景区（点）游客服务中心建设。对当年按标准建成的旅游景区（点）游客服务中心，经县旅游行政管理部门验收合格后，建筑面积在200-500（含）平方米的，一次性补助5万元；建筑面积在500平方米以上的，一次性补助8万元。</w:t>
      </w:r>
    </w:p>
    <w:p w14:paraId="0123E47B" w14:textId="77777777" w:rsidR="006C1017" w:rsidRDefault="00000000">
      <w:pPr>
        <w:spacing w:line="560" w:lineRule="exact"/>
        <w:ind w:firstLineChars="200" w:firstLine="640"/>
        <w:rPr>
          <w:rStyle w:val="a6"/>
          <w:rFonts w:ascii="仿宋_GB2312" w:eastAsia="仿宋_GB2312" w:hAnsi="宋体" w:cs="宋体"/>
          <w:b w:val="0"/>
          <w:kern w:val="0"/>
          <w:sz w:val="32"/>
          <w:szCs w:val="32"/>
        </w:rPr>
      </w:pPr>
      <w:r>
        <w:rPr>
          <w:rStyle w:val="a6"/>
          <w:rFonts w:ascii="仿宋_GB2312" w:eastAsia="仿宋_GB2312" w:hAnsi="宋体" w:cs="宋体" w:hint="eastAsia"/>
          <w:b w:val="0"/>
          <w:kern w:val="0"/>
          <w:sz w:val="32"/>
          <w:szCs w:val="32"/>
        </w:rPr>
        <w:t>三、同</w:t>
      </w:r>
      <w:proofErr w:type="gramStart"/>
      <w:r>
        <w:rPr>
          <w:rStyle w:val="a6"/>
          <w:rFonts w:ascii="仿宋_GB2312" w:eastAsia="仿宋_GB2312" w:hAnsi="宋体" w:cs="宋体" w:hint="eastAsia"/>
          <w:b w:val="0"/>
          <w:kern w:val="0"/>
          <w:sz w:val="32"/>
          <w:szCs w:val="32"/>
        </w:rPr>
        <w:t>一建设</w:t>
      </w:r>
      <w:proofErr w:type="gramEnd"/>
      <w:r>
        <w:rPr>
          <w:rStyle w:val="a6"/>
          <w:rFonts w:ascii="仿宋_GB2312" w:eastAsia="仿宋_GB2312" w:hAnsi="宋体" w:cs="宋体" w:hint="eastAsia"/>
          <w:b w:val="0"/>
          <w:kern w:val="0"/>
          <w:sz w:val="32"/>
          <w:szCs w:val="32"/>
        </w:rPr>
        <w:t>内容的项目已获得国家、省、市资金扶持的，不能重复申报县级资金扶持补助。</w:t>
      </w:r>
    </w:p>
    <w:p w14:paraId="59010645" w14:textId="77777777" w:rsidR="006C1017" w:rsidRDefault="00000000">
      <w:pPr>
        <w:spacing w:line="560" w:lineRule="exact"/>
        <w:ind w:firstLineChars="200" w:firstLine="640"/>
        <w:rPr>
          <w:rStyle w:val="a6"/>
          <w:rFonts w:ascii="仿宋_GB2312" w:eastAsia="仿宋_GB2312" w:hAnsi="宋体" w:cs="宋体"/>
          <w:b w:val="0"/>
          <w:kern w:val="0"/>
          <w:sz w:val="32"/>
          <w:szCs w:val="32"/>
        </w:rPr>
      </w:pPr>
      <w:r>
        <w:rPr>
          <w:rStyle w:val="a6"/>
          <w:rFonts w:ascii="仿宋_GB2312" w:eastAsia="仿宋_GB2312" w:hAnsi="宋体" w:cs="宋体" w:hint="eastAsia"/>
          <w:b w:val="0"/>
          <w:kern w:val="0"/>
          <w:sz w:val="32"/>
          <w:szCs w:val="32"/>
        </w:rPr>
        <w:t>四、重大旅游景区（点）及国家、省、</w:t>
      </w:r>
      <w:proofErr w:type="gramStart"/>
      <w:r>
        <w:rPr>
          <w:rStyle w:val="a6"/>
          <w:rFonts w:ascii="仿宋_GB2312" w:eastAsia="仿宋_GB2312" w:hAnsi="宋体" w:cs="宋体" w:hint="eastAsia"/>
          <w:b w:val="0"/>
          <w:kern w:val="0"/>
          <w:sz w:val="32"/>
          <w:szCs w:val="32"/>
        </w:rPr>
        <w:t>市配套</w:t>
      </w:r>
      <w:proofErr w:type="gramEnd"/>
      <w:r>
        <w:rPr>
          <w:rStyle w:val="a6"/>
          <w:rFonts w:ascii="仿宋_GB2312" w:eastAsia="仿宋_GB2312" w:hAnsi="宋体" w:cs="宋体" w:hint="eastAsia"/>
          <w:b w:val="0"/>
          <w:kern w:val="0"/>
          <w:sz w:val="32"/>
          <w:szCs w:val="32"/>
        </w:rPr>
        <w:t>项目的扶持补助另行研究确定。</w:t>
      </w:r>
    </w:p>
    <w:p w14:paraId="175A58C4" w14:textId="77777777" w:rsidR="006C1017" w:rsidRDefault="00000000">
      <w:pPr>
        <w:spacing w:line="560" w:lineRule="exact"/>
        <w:ind w:firstLineChars="200" w:firstLine="640"/>
        <w:rPr>
          <w:rFonts w:ascii="仿宋_GB2312" w:eastAsia="仿宋_GB2312" w:hAnsi="宋体" w:cs="宋体"/>
          <w:bCs/>
          <w:color w:val="000000"/>
          <w:kern w:val="0"/>
          <w:sz w:val="32"/>
          <w:szCs w:val="32"/>
        </w:rPr>
      </w:pPr>
      <w:r>
        <w:rPr>
          <w:rFonts w:ascii="黑体" w:eastAsia="黑体" w:hint="eastAsia"/>
          <w:sz w:val="32"/>
          <w:szCs w:val="32"/>
        </w:rPr>
        <w:t>第七条</w:t>
      </w:r>
      <w:r>
        <w:rPr>
          <w:rFonts w:ascii="仿宋_GB2312" w:eastAsia="仿宋_GB2312" w:hint="eastAsia"/>
          <w:b/>
          <w:sz w:val="32"/>
          <w:szCs w:val="32"/>
        </w:rPr>
        <w:t xml:space="preserve">  </w:t>
      </w:r>
      <w:r>
        <w:rPr>
          <w:rStyle w:val="a6"/>
          <w:rFonts w:ascii="仿宋_GB2312" w:eastAsia="仿宋_GB2312" w:hint="eastAsia"/>
          <w:b w:val="0"/>
          <w:color w:val="000000"/>
          <w:sz w:val="32"/>
          <w:szCs w:val="32"/>
        </w:rPr>
        <w:t>旅游发展规划编制</w:t>
      </w:r>
    </w:p>
    <w:p w14:paraId="000C1207" w14:textId="77777777" w:rsidR="006C1017" w:rsidRDefault="00000000">
      <w:pPr>
        <w:pStyle w:val="10"/>
        <w:spacing w:before="0" w:beforeAutospacing="0" w:after="0" w:afterAutospacing="0" w:line="560" w:lineRule="exact"/>
        <w:ind w:firstLineChars="200" w:firstLine="640"/>
        <w:rPr>
          <w:rFonts w:ascii="楷体_GB2312" w:eastAsia="楷体_GB2312" w:hAnsi="楷体_GB2312" w:cs="楷体_GB2312"/>
          <w:b/>
          <w:bCs/>
          <w:color w:val="000000"/>
          <w:sz w:val="32"/>
          <w:szCs w:val="32"/>
        </w:rPr>
      </w:pPr>
      <w:r>
        <w:rPr>
          <w:rFonts w:ascii="仿宋_GB2312" w:eastAsia="仿宋_GB2312" w:hint="eastAsia"/>
          <w:color w:val="000000"/>
          <w:sz w:val="32"/>
          <w:szCs w:val="32"/>
        </w:rPr>
        <w:lastRenderedPageBreak/>
        <w:t>对符合南昌县旅游发展规划总体要求，经</w:t>
      </w:r>
      <w:r>
        <w:rPr>
          <w:rStyle w:val="a6"/>
          <w:rFonts w:ascii="仿宋_GB2312" w:eastAsia="仿宋_GB2312" w:hint="eastAsia"/>
          <w:b w:val="0"/>
          <w:color w:val="000000"/>
          <w:sz w:val="32"/>
          <w:szCs w:val="32"/>
        </w:rPr>
        <w:t>县旅游行政管理部门</w:t>
      </w:r>
      <w:r>
        <w:rPr>
          <w:rFonts w:ascii="仿宋_GB2312" w:eastAsia="仿宋_GB2312" w:hint="eastAsia"/>
          <w:color w:val="000000"/>
          <w:sz w:val="32"/>
          <w:szCs w:val="32"/>
        </w:rPr>
        <w:t>备案的乡（镇）旅游发展规划的编制、修订以及骨干项目的策划等方面的政府性资金投入，按50%给予</w:t>
      </w:r>
      <w:r>
        <w:rPr>
          <w:rStyle w:val="a6"/>
          <w:rFonts w:ascii="仿宋_GB2312" w:eastAsia="仿宋_GB2312" w:hint="eastAsia"/>
          <w:b w:val="0"/>
          <w:color w:val="000000"/>
          <w:sz w:val="32"/>
          <w:szCs w:val="32"/>
        </w:rPr>
        <w:t>奖补</w:t>
      </w:r>
      <w:r>
        <w:rPr>
          <w:rFonts w:ascii="仿宋_GB2312" w:eastAsia="仿宋_GB2312" w:hint="eastAsia"/>
          <w:color w:val="000000"/>
          <w:sz w:val="32"/>
          <w:szCs w:val="32"/>
        </w:rPr>
        <w:t>。单个规划</w:t>
      </w:r>
      <w:proofErr w:type="gramStart"/>
      <w:r>
        <w:rPr>
          <w:rFonts w:ascii="仿宋_GB2312" w:eastAsia="仿宋_GB2312" w:hint="eastAsia"/>
          <w:color w:val="000000"/>
          <w:sz w:val="32"/>
          <w:szCs w:val="32"/>
        </w:rPr>
        <w:t>编制奖补</w:t>
      </w:r>
      <w:proofErr w:type="gramEnd"/>
      <w:r>
        <w:rPr>
          <w:rFonts w:ascii="仿宋_GB2312" w:eastAsia="仿宋_GB2312" w:hint="eastAsia"/>
          <w:color w:val="000000"/>
          <w:sz w:val="32"/>
          <w:szCs w:val="32"/>
        </w:rPr>
        <w:t>不超过30万元。</w:t>
      </w:r>
    </w:p>
    <w:p w14:paraId="6A1C3A35" w14:textId="77777777" w:rsidR="006C1017" w:rsidRDefault="00000000">
      <w:pPr>
        <w:pStyle w:val="10"/>
        <w:spacing w:before="0" w:beforeAutospacing="0" w:after="0" w:afterAutospacing="0" w:line="560" w:lineRule="exact"/>
        <w:ind w:firstLineChars="196" w:firstLine="627"/>
        <w:rPr>
          <w:rFonts w:ascii="仿宋_GB2312" w:eastAsia="仿宋_GB2312"/>
          <w:color w:val="000000"/>
          <w:sz w:val="32"/>
          <w:szCs w:val="32"/>
        </w:rPr>
      </w:pPr>
      <w:r>
        <w:rPr>
          <w:rFonts w:ascii="黑体" w:eastAsia="黑体" w:hAnsi="Times New Roman" w:cs="Times New Roman" w:hint="eastAsia"/>
          <w:kern w:val="2"/>
          <w:sz w:val="32"/>
          <w:szCs w:val="32"/>
        </w:rPr>
        <w:t>第八条</w:t>
      </w:r>
      <w:r>
        <w:rPr>
          <w:rFonts w:ascii="仿宋_GB2312" w:eastAsia="仿宋_GB2312" w:hint="eastAsia"/>
          <w:color w:val="000000"/>
          <w:sz w:val="32"/>
          <w:szCs w:val="32"/>
        </w:rPr>
        <w:t xml:space="preserve">  旅游品牌建设奖励</w:t>
      </w:r>
    </w:p>
    <w:p w14:paraId="57F1EEC7" w14:textId="77777777" w:rsidR="006C1017" w:rsidRDefault="00000000">
      <w:pPr>
        <w:shd w:val="solid" w:color="FFFFFF" w:fill="auto"/>
        <w:autoSpaceDN w:val="0"/>
        <w:spacing w:line="560" w:lineRule="exact"/>
        <w:ind w:firstLineChars="200" w:firstLine="643"/>
        <w:rPr>
          <w:rFonts w:ascii="仿宋_GB2312" w:eastAsia="仿宋_GB2312" w:hAnsi="宋体" w:cs="宋体"/>
          <w:color w:val="000000"/>
          <w:kern w:val="0"/>
          <w:sz w:val="32"/>
          <w:szCs w:val="32"/>
        </w:rPr>
      </w:pPr>
      <w:r>
        <w:rPr>
          <w:rFonts w:ascii="仿宋_GB2312" w:eastAsia="仿宋_GB2312" w:hAnsi="宋体" w:cs="宋体" w:hint="eastAsia"/>
          <w:b/>
          <w:bCs/>
          <w:color w:val="000000"/>
          <w:kern w:val="0"/>
          <w:sz w:val="32"/>
          <w:szCs w:val="32"/>
        </w:rPr>
        <w:t>一、旅行社品牌奖。</w:t>
      </w:r>
      <w:r>
        <w:rPr>
          <w:rFonts w:ascii="仿宋_GB2312" w:eastAsia="仿宋_GB2312" w:hAnsi="宋体" w:cs="宋体" w:hint="eastAsia"/>
          <w:color w:val="000000"/>
          <w:kern w:val="0"/>
          <w:sz w:val="32"/>
          <w:szCs w:val="32"/>
        </w:rPr>
        <w:t>对被首次</w:t>
      </w:r>
      <w:proofErr w:type="gramStart"/>
      <w:r>
        <w:rPr>
          <w:rFonts w:ascii="仿宋_GB2312" w:eastAsia="仿宋_GB2312" w:hAnsi="宋体" w:cs="宋体" w:hint="eastAsia"/>
          <w:color w:val="000000"/>
          <w:kern w:val="0"/>
          <w:sz w:val="32"/>
          <w:szCs w:val="32"/>
        </w:rPr>
        <w:t>获评三星级</w:t>
      </w:r>
      <w:proofErr w:type="gramEnd"/>
      <w:r>
        <w:rPr>
          <w:rFonts w:ascii="仿宋_GB2312" w:eastAsia="仿宋_GB2312" w:hAnsi="宋体" w:cs="宋体" w:hint="eastAsia"/>
          <w:color w:val="000000"/>
          <w:kern w:val="0"/>
          <w:sz w:val="32"/>
          <w:szCs w:val="32"/>
        </w:rPr>
        <w:t>、四星级、五星级旅行社的单位，分别给予一次性3万元、5万元、8万元奖励。</w:t>
      </w:r>
    </w:p>
    <w:p w14:paraId="77622281" w14:textId="77777777" w:rsidR="006C1017" w:rsidRDefault="00000000">
      <w:pPr>
        <w:shd w:val="solid" w:color="FFFFFF" w:fill="auto"/>
        <w:autoSpaceDN w:val="0"/>
        <w:spacing w:line="560" w:lineRule="exact"/>
        <w:ind w:firstLineChars="200" w:firstLine="643"/>
        <w:rPr>
          <w:rFonts w:ascii="仿宋_GB2312" w:eastAsia="仿宋_GB2312" w:hAnsi="宋体" w:cs="宋体"/>
          <w:b/>
          <w:bCs/>
          <w:color w:val="000000"/>
          <w:kern w:val="0"/>
          <w:sz w:val="32"/>
          <w:szCs w:val="32"/>
        </w:rPr>
      </w:pPr>
      <w:r>
        <w:rPr>
          <w:rFonts w:ascii="仿宋_GB2312" w:eastAsia="仿宋_GB2312" w:hAnsi="宋体" w:cs="宋体" w:hint="eastAsia"/>
          <w:b/>
          <w:bCs/>
          <w:color w:val="000000"/>
          <w:kern w:val="0"/>
          <w:sz w:val="32"/>
          <w:szCs w:val="32"/>
        </w:rPr>
        <w:t>二、旅游景区品牌奖</w:t>
      </w:r>
    </w:p>
    <w:p w14:paraId="0AD2A361" w14:textId="77777777" w:rsidR="006C1017" w:rsidRDefault="00000000">
      <w:pPr>
        <w:shd w:val="solid" w:color="FFFFFF" w:fill="auto"/>
        <w:autoSpaceDN w:val="0"/>
        <w:spacing w:line="560" w:lineRule="exact"/>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（一）对被新评为国家3A、4A、5A级旅游景区，分别给予一次性30万元、80万元、500万元奖励。</w:t>
      </w:r>
    </w:p>
    <w:p w14:paraId="4DD28519" w14:textId="77777777" w:rsidR="006C1017" w:rsidRDefault="00000000">
      <w:pPr>
        <w:shd w:val="solid" w:color="FFFFFF" w:fill="auto"/>
        <w:autoSpaceDN w:val="0"/>
        <w:spacing w:line="560" w:lineRule="exact"/>
        <w:ind w:firstLineChars="200" w:firstLine="640"/>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t>（二）对</w:t>
      </w:r>
      <w:r>
        <w:rPr>
          <w:rFonts w:ascii="仿宋_GB2312" w:eastAsia="仿宋_GB2312" w:hAnsi="宋体" w:cs="宋体" w:hint="eastAsia"/>
          <w:color w:val="000000"/>
          <w:kern w:val="0"/>
          <w:sz w:val="32"/>
          <w:szCs w:val="32"/>
        </w:rPr>
        <w:t>首次评为</w:t>
      </w:r>
      <w:r>
        <w:rPr>
          <w:rFonts w:ascii="仿宋_GB2312" w:eastAsia="仿宋_GB2312" w:hAnsi="宋体" w:cs="宋体"/>
          <w:color w:val="000000"/>
          <w:kern w:val="0"/>
          <w:sz w:val="32"/>
          <w:szCs w:val="32"/>
        </w:rPr>
        <w:t>省级</w:t>
      </w:r>
      <w:r>
        <w:rPr>
          <w:rFonts w:ascii="仿宋_GB2312" w:eastAsia="仿宋_GB2312" w:hAnsi="宋体" w:cs="宋体" w:hint="eastAsia"/>
          <w:color w:val="000000"/>
          <w:kern w:val="0"/>
          <w:sz w:val="32"/>
          <w:szCs w:val="32"/>
        </w:rPr>
        <w:t>和</w:t>
      </w:r>
      <w:r>
        <w:rPr>
          <w:rFonts w:ascii="仿宋_GB2312" w:eastAsia="仿宋_GB2312" w:hAnsi="宋体" w:cs="宋体"/>
          <w:color w:val="000000"/>
          <w:kern w:val="0"/>
          <w:sz w:val="32"/>
          <w:szCs w:val="32"/>
        </w:rPr>
        <w:t>国家级</w:t>
      </w:r>
      <w:r>
        <w:rPr>
          <w:rFonts w:ascii="仿宋_GB2312" w:eastAsia="仿宋_GB2312" w:hAnsi="宋体" w:cs="宋体" w:hint="eastAsia"/>
          <w:color w:val="000000"/>
          <w:kern w:val="0"/>
          <w:sz w:val="32"/>
          <w:szCs w:val="32"/>
        </w:rPr>
        <w:t>工业旅游示范基地的企业</w:t>
      </w:r>
      <w:r>
        <w:rPr>
          <w:rFonts w:ascii="仿宋_GB2312" w:eastAsia="仿宋_GB2312" w:hAnsi="宋体" w:cs="宋体"/>
          <w:color w:val="000000"/>
          <w:kern w:val="0"/>
          <w:sz w:val="32"/>
          <w:szCs w:val="32"/>
        </w:rPr>
        <w:t>，分别给予一次性</w:t>
      </w:r>
      <w:r>
        <w:rPr>
          <w:rFonts w:ascii="仿宋_GB2312" w:eastAsia="仿宋_GB2312" w:hAnsi="宋体" w:cs="宋体" w:hint="eastAsia"/>
          <w:color w:val="000000"/>
          <w:kern w:val="0"/>
          <w:sz w:val="32"/>
          <w:szCs w:val="32"/>
        </w:rPr>
        <w:t>5</w:t>
      </w:r>
      <w:r>
        <w:rPr>
          <w:rFonts w:ascii="仿宋_GB2312" w:eastAsia="仿宋_GB2312" w:hAnsi="宋体" w:cs="宋体"/>
          <w:color w:val="000000"/>
          <w:kern w:val="0"/>
          <w:sz w:val="32"/>
          <w:szCs w:val="32"/>
        </w:rPr>
        <w:t>万元、10万元的奖励。</w:t>
      </w:r>
    </w:p>
    <w:p w14:paraId="2048E727" w14:textId="77777777" w:rsidR="006C1017" w:rsidRDefault="00000000">
      <w:pPr>
        <w:shd w:val="solid" w:color="FFFFFF" w:fill="auto"/>
        <w:autoSpaceDN w:val="0"/>
        <w:spacing w:line="560" w:lineRule="exact"/>
        <w:ind w:firstLineChars="200" w:firstLine="640"/>
        <w:rPr>
          <w:rFonts w:ascii="楷体_GB2312" w:eastAsia="楷体_GB2312" w:hAnsi="楷体_GB2312" w:cs="楷体_GB2312"/>
          <w:b/>
          <w:bCs/>
          <w:color w:val="FF0000"/>
          <w:kern w:val="0"/>
          <w:sz w:val="32"/>
          <w:szCs w:val="32"/>
          <w:u w:val="single"/>
        </w:rPr>
      </w:pPr>
      <w:r>
        <w:rPr>
          <w:rFonts w:ascii="仿宋_GB2312" w:eastAsia="仿宋_GB2312" w:hAnsi="宋体" w:cs="宋体"/>
          <w:color w:val="000000"/>
          <w:kern w:val="0"/>
          <w:sz w:val="32"/>
          <w:szCs w:val="32"/>
        </w:rPr>
        <w:t>（</w:t>
      </w:r>
      <w:r>
        <w:rPr>
          <w:rFonts w:ascii="仿宋_GB2312" w:eastAsia="仿宋_GB2312" w:hAnsi="宋体" w:cs="宋体" w:hint="eastAsia"/>
          <w:color w:val="000000"/>
          <w:kern w:val="0"/>
          <w:sz w:val="32"/>
          <w:szCs w:val="32"/>
        </w:rPr>
        <w:t>三</w:t>
      </w:r>
      <w:r>
        <w:rPr>
          <w:rFonts w:ascii="仿宋_GB2312" w:eastAsia="仿宋_GB2312" w:hAnsi="宋体" w:cs="宋体"/>
          <w:color w:val="000000"/>
          <w:kern w:val="0"/>
          <w:sz w:val="32"/>
          <w:szCs w:val="32"/>
        </w:rPr>
        <w:t>）</w:t>
      </w:r>
      <w:r>
        <w:rPr>
          <w:rFonts w:ascii="仿宋_GB2312" w:eastAsia="仿宋_GB2312" w:hAnsi="宋体" w:cs="宋体" w:hint="eastAsia"/>
          <w:color w:val="000000"/>
          <w:kern w:val="0"/>
          <w:sz w:val="32"/>
          <w:szCs w:val="32"/>
        </w:rPr>
        <w:t>对首次评为</w:t>
      </w:r>
      <w:r>
        <w:rPr>
          <w:rFonts w:ascii="仿宋_GB2312" w:eastAsia="仿宋_GB2312" w:hAnsi="宋体" w:cs="宋体"/>
          <w:color w:val="000000"/>
          <w:kern w:val="0"/>
          <w:sz w:val="32"/>
          <w:szCs w:val="32"/>
        </w:rPr>
        <w:t>全国红色旅游经典景区</w:t>
      </w:r>
      <w:r>
        <w:rPr>
          <w:rFonts w:ascii="仿宋_GB2312" w:eastAsia="仿宋_GB2312" w:hAnsi="宋体" w:cs="宋体" w:hint="eastAsia"/>
          <w:color w:val="000000"/>
          <w:kern w:val="0"/>
          <w:sz w:val="32"/>
          <w:szCs w:val="32"/>
        </w:rPr>
        <w:t>的企业，</w:t>
      </w:r>
      <w:r>
        <w:rPr>
          <w:rFonts w:ascii="仿宋_GB2312" w:eastAsia="仿宋_GB2312" w:hAnsi="宋体" w:cs="宋体"/>
          <w:color w:val="000000"/>
          <w:kern w:val="0"/>
          <w:sz w:val="32"/>
          <w:szCs w:val="32"/>
        </w:rPr>
        <w:t>给予一次性30万元的奖励。</w:t>
      </w:r>
    </w:p>
    <w:p w14:paraId="27D87931" w14:textId="77777777" w:rsidR="006C1017" w:rsidRDefault="00000000">
      <w:pPr>
        <w:shd w:val="solid" w:color="FFFFFF" w:fill="auto"/>
        <w:autoSpaceDN w:val="0"/>
        <w:spacing w:line="560" w:lineRule="exact"/>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四）对首次评为省级、国家级全域旅游示范区的单位，分别给予一次性50万元、100万元的奖励；对首次评为省级、国家级旅游度假区的单位，分别给予一次性30万元、100万元的奖励；对首次评为省级、国家级生态旅游示范区的单位，分别给予一次性10万元、30万元的奖励；对首次评为省级旅游风情小镇的单位，给予一次性10万元的奖励。</w:t>
      </w:r>
    </w:p>
    <w:p w14:paraId="36AE2538" w14:textId="77777777" w:rsidR="006C1017" w:rsidRDefault="00000000">
      <w:pPr>
        <w:shd w:val="solid" w:color="FFFFFF" w:fill="auto"/>
        <w:autoSpaceDN w:val="0"/>
        <w:spacing w:line="560" w:lineRule="exact"/>
        <w:ind w:firstLineChars="200" w:firstLine="643"/>
        <w:rPr>
          <w:rFonts w:ascii="仿宋_GB2312" w:eastAsia="仿宋_GB2312" w:hAnsi="宋体" w:cs="宋体"/>
          <w:b/>
          <w:bCs/>
          <w:color w:val="000000"/>
          <w:kern w:val="0"/>
          <w:sz w:val="32"/>
          <w:szCs w:val="32"/>
        </w:rPr>
      </w:pPr>
      <w:r>
        <w:rPr>
          <w:rFonts w:ascii="仿宋_GB2312" w:eastAsia="仿宋_GB2312" w:hAnsi="宋体" w:cs="宋体" w:hint="eastAsia"/>
          <w:b/>
          <w:bCs/>
          <w:color w:val="000000"/>
          <w:kern w:val="0"/>
          <w:sz w:val="32"/>
          <w:szCs w:val="32"/>
        </w:rPr>
        <w:t>三、旅游饭店品牌奖</w:t>
      </w:r>
    </w:p>
    <w:p w14:paraId="51D695B5" w14:textId="77777777" w:rsidR="006C1017" w:rsidRDefault="00000000">
      <w:pPr>
        <w:shd w:val="solid" w:color="FFFFFF" w:fill="auto"/>
        <w:autoSpaceDN w:val="0"/>
        <w:spacing w:line="560" w:lineRule="exact"/>
        <w:ind w:firstLine="640"/>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t>（一）对</w:t>
      </w:r>
      <w:r>
        <w:rPr>
          <w:rFonts w:ascii="仿宋_GB2312" w:eastAsia="仿宋_GB2312" w:hAnsi="宋体" w:cs="宋体" w:hint="eastAsia"/>
          <w:color w:val="000000"/>
          <w:kern w:val="0"/>
          <w:sz w:val="32"/>
          <w:szCs w:val="32"/>
        </w:rPr>
        <w:t>被</w:t>
      </w:r>
      <w:r>
        <w:rPr>
          <w:rFonts w:ascii="仿宋_GB2312" w:eastAsia="仿宋_GB2312" w:hAnsi="宋体" w:cs="宋体"/>
          <w:color w:val="000000"/>
          <w:kern w:val="0"/>
          <w:sz w:val="32"/>
          <w:szCs w:val="32"/>
        </w:rPr>
        <w:t>新评</w:t>
      </w:r>
      <w:r>
        <w:rPr>
          <w:rFonts w:ascii="仿宋_GB2312" w:eastAsia="仿宋_GB2312" w:hAnsi="宋体" w:cs="宋体" w:hint="eastAsia"/>
          <w:color w:val="000000"/>
          <w:kern w:val="0"/>
          <w:sz w:val="32"/>
          <w:szCs w:val="32"/>
        </w:rPr>
        <w:t>为</w:t>
      </w:r>
      <w:r>
        <w:rPr>
          <w:rFonts w:ascii="仿宋_GB2312" w:eastAsia="仿宋_GB2312" w:hAnsi="宋体" w:cs="宋体"/>
          <w:color w:val="000000"/>
          <w:kern w:val="0"/>
          <w:sz w:val="32"/>
          <w:szCs w:val="32"/>
        </w:rPr>
        <w:t>三星级、四星级、五星级旅游饭店，分别给予一次性10万元、30万元、60万元的奖励。</w:t>
      </w:r>
    </w:p>
    <w:p w14:paraId="303A1BB8" w14:textId="77777777" w:rsidR="006C1017" w:rsidRDefault="00000000">
      <w:pPr>
        <w:shd w:val="solid" w:color="FFFFFF" w:fill="auto"/>
        <w:autoSpaceDN w:val="0"/>
        <w:spacing w:line="560" w:lineRule="exact"/>
        <w:ind w:firstLine="640"/>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lastRenderedPageBreak/>
        <w:t>（二）</w:t>
      </w:r>
      <w:r>
        <w:rPr>
          <w:rFonts w:ascii="仿宋_GB2312" w:eastAsia="仿宋_GB2312" w:hAnsi="宋体" w:cs="宋体" w:hint="eastAsia"/>
          <w:color w:val="000000"/>
          <w:kern w:val="0"/>
          <w:sz w:val="32"/>
          <w:szCs w:val="32"/>
        </w:rPr>
        <w:t>对被</w:t>
      </w:r>
      <w:r>
        <w:rPr>
          <w:rFonts w:ascii="仿宋_GB2312" w:eastAsia="仿宋_GB2312" w:hAnsi="宋体" w:cs="宋体"/>
          <w:color w:val="000000"/>
          <w:kern w:val="0"/>
          <w:sz w:val="32"/>
          <w:szCs w:val="32"/>
        </w:rPr>
        <w:t>新</w:t>
      </w:r>
      <w:r>
        <w:rPr>
          <w:rFonts w:ascii="仿宋_GB2312" w:eastAsia="仿宋_GB2312" w:hAnsi="宋体" w:cs="宋体" w:hint="eastAsia"/>
          <w:color w:val="000000"/>
          <w:kern w:val="0"/>
          <w:sz w:val="32"/>
          <w:szCs w:val="32"/>
        </w:rPr>
        <w:t>评为</w:t>
      </w:r>
      <w:r>
        <w:rPr>
          <w:rFonts w:ascii="仿宋_GB2312" w:eastAsia="仿宋_GB2312" w:hAnsi="宋体" w:cs="宋体"/>
          <w:color w:val="000000"/>
          <w:kern w:val="0"/>
          <w:sz w:val="32"/>
          <w:szCs w:val="32"/>
        </w:rPr>
        <w:t>银树叶级、金</w:t>
      </w:r>
      <w:proofErr w:type="gramStart"/>
      <w:r>
        <w:rPr>
          <w:rFonts w:ascii="仿宋_GB2312" w:eastAsia="仿宋_GB2312" w:hAnsi="宋体" w:cs="宋体"/>
          <w:color w:val="000000"/>
          <w:kern w:val="0"/>
          <w:sz w:val="32"/>
          <w:szCs w:val="32"/>
        </w:rPr>
        <w:t>树叶级</w:t>
      </w:r>
      <w:proofErr w:type="gramEnd"/>
      <w:r>
        <w:rPr>
          <w:rFonts w:ascii="仿宋_GB2312" w:eastAsia="仿宋_GB2312" w:hAnsi="宋体" w:cs="宋体"/>
          <w:color w:val="000000"/>
          <w:kern w:val="0"/>
          <w:sz w:val="32"/>
          <w:szCs w:val="32"/>
        </w:rPr>
        <w:t>绿色旅游饭店</w:t>
      </w:r>
      <w:r>
        <w:rPr>
          <w:rFonts w:ascii="仿宋_GB2312" w:eastAsia="仿宋_GB2312" w:hAnsi="宋体" w:cs="宋体" w:hint="eastAsia"/>
          <w:color w:val="000000"/>
          <w:kern w:val="0"/>
          <w:sz w:val="32"/>
          <w:szCs w:val="32"/>
        </w:rPr>
        <w:t>的单位</w:t>
      </w:r>
      <w:r>
        <w:rPr>
          <w:rFonts w:ascii="仿宋_GB2312" w:eastAsia="仿宋_GB2312" w:hAnsi="宋体" w:cs="宋体"/>
          <w:color w:val="000000"/>
          <w:kern w:val="0"/>
          <w:sz w:val="32"/>
          <w:szCs w:val="32"/>
        </w:rPr>
        <w:t>，分别给予一次性</w:t>
      </w:r>
      <w:r>
        <w:rPr>
          <w:rFonts w:ascii="仿宋_GB2312" w:eastAsia="仿宋_GB2312" w:hAnsi="宋体" w:cs="宋体" w:hint="eastAsia"/>
          <w:color w:val="000000"/>
          <w:kern w:val="0"/>
          <w:sz w:val="32"/>
          <w:szCs w:val="32"/>
        </w:rPr>
        <w:t>30</w:t>
      </w:r>
      <w:r>
        <w:rPr>
          <w:rFonts w:ascii="仿宋_GB2312" w:eastAsia="仿宋_GB2312" w:hAnsi="宋体" w:cs="宋体"/>
          <w:color w:val="000000"/>
          <w:kern w:val="0"/>
          <w:sz w:val="32"/>
          <w:szCs w:val="32"/>
        </w:rPr>
        <w:t>万元、</w:t>
      </w:r>
      <w:r>
        <w:rPr>
          <w:rFonts w:ascii="仿宋_GB2312" w:eastAsia="仿宋_GB2312" w:hAnsi="宋体" w:cs="宋体" w:hint="eastAsia"/>
          <w:color w:val="000000"/>
          <w:kern w:val="0"/>
          <w:sz w:val="32"/>
          <w:szCs w:val="32"/>
        </w:rPr>
        <w:t>60</w:t>
      </w:r>
      <w:r>
        <w:rPr>
          <w:rFonts w:ascii="仿宋_GB2312" w:eastAsia="仿宋_GB2312" w:hAnsi="宋体" w:cs="宋体"/>
          <w:color w:val="000000"/>
          <w:kern w:val="0"/>
          <w:sz w:val="32"/>
          <w:szCs w:val="32"/>
        </w:rPr>
        <w:t>万元的奖励。</w:t>
      </w:r>
    </w:p>
    <w:p w14:paraId="404628F3" w14:textId="77777777" w:rsidR="006C1017" w:rsidRDefault="00000000">
      <w:pPr>
        <w:pStyle w:val="10"/>
        <w:spacing w:before="0" w:beforeAutospacing="0" w:after="0" w:afterAutospacing="0" w:line="560" w:lineRule="exact"/>
        <w:ind w:firstLineChars="200" w:firstLine="643"/>
        <w:rPr>
          <w:rFonts w:ascii="仿宋_GB2312" w:eastAsia="仿宋_GB2312"/>
          <w:color w:val="000000"/>
          <w:sz w:val="32"/>
          <w:szCs w:val="32"/>
        </w:rPr>
      </w:pPr>
      <w:r>
        <w:rPr>
          <w:rFonts w:ascii="仿宋_GB2312" w:eastAsia="仿宋_GB2312" w:hint="eastAsia"/>
          <w:b/>
          <w:bCs/>
          <w:color w:val="000000"/>
          <w:sz w:val="32"/>
          <w:szCs w:val="32"/>
        </w:rPr>
        <w:t>四、旅游商品品牌奖。</w:t>
      </w:r>
      <w:r>
        <w:rPr>
          <w:rFonts w:ascii="仿宋_GB2312" w:eastAsia="仿宋_GB2312" w:hint="eastAsia"/>
          <w:color w:val="000000"/>
          <w:sz w:val="32"/>
          <w:szCs w:val="32"/>
        </w:rPr>
        <w:t>经国家、省、市旅游行政管理部门或中国旅游协会等评定的特色旅游商品，在国家级旅游商品大赛及评选活动中，获评金奖、银奖、铜奖（或一、二、三等奖）的旅游商品，分别给予一次性10万元、6万元、3万元奖励。对在省级旅游商品大赛及评选活动中，获评金奖、银奖、铜奖（或一、二、三等奖）的旅游商品，分别给予一次性3万元、2万元、1万元奖励。对在当年度同一种商品多级获奖的不重复奖励，按最高奖励标准执行。</w:t>
      </w:r>
    </w:p>
    <w:p w14:paraId="5E9DDA93" w14:textId="77777777" w:rsidR="006C1017" w:rsidRDefault="00000000">
      <w:pPr>
        <w:pStyle w:val="10"/>
        <w:spacing w:before="0" w:beforeAutospacing="0" w:after="0" w:afterAutospacing="0" w:line="560" w:lineRule="exact"/>
        <w:ind w:firstLineChars="200" w:firstLine="643"/>
        <w:rPr>
          <w:rFonts w:ascii="仿宋_GB2312" w:eastAsia="仿宋_GB2312"/>
          <w:color w:val="000000"/>
          <w:sz w:val="32"/>
          <w:szCs w:val="32"/>
        </w:rPr>
      </w:pPr>
      <w:r>
        <w:rPr>
          <w:rFonts w:ascii="仿宋_GB2312" w:eastAsia="仿宋_GB2312" w:hint="eastAsia"/>
          <w:b/>
          <w:bCs/>
          <w:color w:val="000000"/>
          <w:sz w:val="32"/>
          <w:szCs w:val="32"/>
        </w:rPr>
        <w:t>五、旅游节庆品牌奖。</w:t>
      </w:r>
      <w:r>
        <w:rPr>
          <w:rFonts w:ascii="仿宋_GB2312" w:eastAsia="仿宋_GB2312" w:hint="eastAsia"/>
          <w:color w:val="000000"/>
          <w:sz w:val="32"/>
          <w:szCs w:val="32"/>
        </w:rPr>
        <w:t>凡由各乡镇（管理处、管委会、街道办）、各开发区连续三年以上主办且已形成规模和品牌，除因自然灾害、无法预见的传染病等不可抗力因素造成节庆中断举办外。并经县旅游行政管理部门认可的旅游节庆活动，按单位当年该活动出资额的50%给予奖励，单个</w:t>
      </w:r>
      <w:proofErr w:type="gramStart"/>
      <w:r>
        <w:rPr>
          <w:rFonts w:ascii="仿宋_GB2312" w:eastAsia="仿宋_GB2312" w:hint="eastAsia"/>
          <w:color w:val="000000"/>
          <w:sz w:val="32"/>
          <w:szCs w:val="32"/>
        </w:rPr>
        <w:t>节庆奖补</w:t>
      </w:r>
      <w:proofErr w:type="gramEnd"/>
      <w:r>
        <w:rPr>
          <w:rFonts w:ascii="仿宋_GB2312" w:eastAsia="仿宋_GB2312" w:hint="eastAsia"/>
          <w:color w:val="000000"/>
          <w:sz w:val="32"/>
          <w:szCs w:val="32"/>
        </w:rPr>
        <w:t>不超过50万元。</w:t>
      </w:r>
    </w:p>
    <w:p w14:paraId="68D7339C" w14:textId="77777777" w:rsidR="006C1017" w:rsidRDefault="00000000">
      <w:pPr>
        <w:shd w:val="solid" w:color="FFFFFF" w:fill="auto"/>
        <w:autoSpaceDN w:val="0"/>
        <w:spacing w:line="560" w:lineRule="exact"/>
        <w:ind w:firstLineChars="200" w:firstLine="643"/>
        <w:rPr>
          <w:rFonts w:ascii="仿宋_GB2312" w:eastAsia="仿宋_GB2312" w:hAnsi="宋体" w:cs="宋体"/>
          <w:b/>
          <w:bCs/>
          <w:color w:val="000000"/>
          <w:kern w:val="0"/>
          <w:sz w:val="32"/>
          <w:szCs w:val="32"/>
        </w:rPr>
      </w:pPr>
      <w:r>
        <w:rPr>
          <w:rFonts w:ascii="仿宋_GB2312" w:eastAsia="仿宋_GB2312" w:hAnsi="宋体" w:cs="宋体" w:hint="eastAsia"/>
          <w:b/>
          <w:bCs/>
          <w:color w:val="000000"/>
          <w:kern w:val="0"/>
          <w:sz w:val="32"/>
          <w:szCs w:val="32"/>
        </w:rPr>
        <w:t>六、乡村旅游品牌奖</w:t>
      </w:r>
    </w:p>
    <w:p w14:paraId="22E3CB54" w14:textId="77777777" w:rsidR="006C1017" w:rsidRDefault="00000000">
      <w:pPr>
        <w:spacing w:line="560" w:lineRule="exact"/>
        <w:rPr>
          <w:rFonts w:ascii="仿宋_GB2312" w:eastAsia="仿宋_GB2312" w:hAnsi="宋体" w:cs="宋体"/>
          <w:color w:val="000000"/>
          <w:kern w:val="0"/>
          <w:sz w:val="32"/>
          <w:szCs w:val="32"/>
        </w:rPr>
      </w:pPr>
      <w:r>
        <w:rPr>
          <w:rFonts w:ascii="仿宋_GB2312" w:eastAsia="仿宋_GB2312" w:hAnsi="宋体" w:cs="宋体" w:hint="eastAsia"/>
          <w:color w:val="FF0000"/>
          <w:kern w:val="0"/>
          <w:sz w:val="32"/>
          <w:szCs w:val="32"/>
        </w:rPr>
        <w:t xml:space="preserve">   </w:t>
      </w:r>
      <w:r>
        <w:rPr>
          <w:rFonts w:ascii="仿宋_GB2312" w:eastAsia="仿宋_GB2312" w:hAnsi="宋体" w:cs="宋体" w:hint="eastAsia"/>
          <w:color w:val="000000"/>
          <w:kern w:val="0"/>
          <w:sz w:val="32"/>
          <w:szCs w:val="32"/>
        </w:rPr>
        <w:t xml:space="preserve"> 1.对首次评为省3A、4A、5A的乡村旅游点的单位，分别给予一次性5万元、10万元、30万元的奖励。</w:t>
      </w:r>
    </w:p>
    <w:p w14:paraId="17FC1F53" w14:textId="77777777" w:rsidR="006C1017" w:rsidRDefault="00000000">
      <w:pPr>
        <w:spacing w:line="560" w:lineRule="exact"/>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 xml:space="preserve">    2.</w:t>
      </w:r>
      <w:r>
        <w:rPr>
          <w:rFonts w:ascii="仿宋_GB2312" w:eastAsia="仿宋_GB2312" w:hAnsi="宋体" w:cs="宋体"/>
          <w:color w:val="000000"/>
          <w:kern w:val="0"/>
          <w:sz w:val="32"/>
          <w:szCs w:val="32"/>
        </w:rPr>
        <w:t>对</w:t>
      </w:r>
      <w:r>
        <w:rPr>
          <w:rFonts w:ascii="仿宋_GB2312" w:eastAsia="仿宋_GB2312" w:hAnsi="宋体" w:cs="宋体" w:hint="eastAsia"/>
          <w:color w:val="000000"/>
          <w:kern w:val="0"/>
          <w:sz w:val="32"/>
          <w:szCs w:val="32"/>
        </w:rPr>
        <w:t>首次评为全省</w:t>
      </w:r>
      <w:r>
        <w:rPr>
          <w:rFonts w:ascii="仿宋_GB2312" w:eastAsia="仿宋_GB2312" w:hAnsi="宋体" w:cs="宋体"/>
          <w:color w:val="000000"/>
          <w:kern w:val="0"/>
          <w:sz w:val="32"/>
          <w:szCs w:val="32"/>
        </w:rPr>
        <w:t>、</w:t>
      </w:r>
      <w:r>
        <w:rPr>
          <w:rFonts w:ascii="仿宋_GB2312" w:eastAsia="仿宋_GB2312" w:hAnsi="宋体" w:cs="宋体" w:hint="eastAsia"/>
          <w:color w:val="000000"/>
          <w:kern w:val="0"/>
          <w:sz w:val="32"/>
          <w:szCs w:val="32"/>
        </w:rPr>
        <w:t>全国</w:t>
      </w:r>
      <w:r>
        <w:rPr>
          <w:rFonts w:ascii="仿宋_GB2312" w:eastAsia="仿宋_GB2312" w:hAnsi="宋体" w:cs="宋体"/>
          <w:color w:val="000000"/>
          <w:kern w:val="0"/>
          <w:sz w:val="32"/>
          <w:szCs w:val="32"/>
        </w:rPr>
        <w:t>乡村旅游重点村</w:t>
      </w:r>
      <w:r>
        <w:rPr>
          <w:rFonts w:ascii="仿宋_GB2312" w:eastAsia="仿宋_GB2312" w:hAnsi="宋体" w:cs="宋体" w:hint="eastAsia"/>
          <w:color w:val="000000"/>
          <w:kern w:val="0"/>
          <w:sz w:val="32"/>
          <w:szCs w:val="32"/>
        </w:rPr>
        <w:t>的单位</w:t>
      </w:r>
      <w:r>
        <w:rPr>
          <w:rFonts w:ascii="仿宋_GB2312" w:eastAsia="仿宋_GB2312" w:hAnsi="宋体" w:cs="宋体"/>
          <w:color w:val="000000"/>
          <w:kern w:val="0"/>
          <w:sz w:val="32"/>
          <w:szCs w:val="32"/>
        </w:rPr>
        <w:t>，分别给予一次性</w:t>
      </w:r>
      <w:r>
        <w:rPr>
          <w:rFonts w:ascii="仿宋_GB2312" w:eastAsia="仿宋_GB2312" w:hAnsi="宋体" w:cs="宋体" w:hint="eastAsia"/>
          <w:color w:val="000000"/>
          <w:kern w:val="0"/>
          <w:sz w:val="32"/>
          <w:szCs w:val="32"/>
        </w:rPr>
        <w:t>1</w:t>
      </w:r>
      <w:r>
        <w:rPr>
          <w:rFonts w:ascii="仿宋_GB2312" w:eastAsia="仿宋_GB2312" w:hAnsi="宋体" w:cs="宋体"/>
          <w:color w:val="000000"/>
          <w:kern w:val="0"/>
          <w:sz w:val="32"/>
          <w:szCs w:val="32"/>
        </w:rPr>
        <w:t>0万元、30万元的奖励</w:t>
      </w:r>
      <w:r>
        <w:rPr>
          <w:rFonts w:ascii="仿宋_GB2312" w:eastAsia="仿宋_GB2312" w:hAnsi="宋体" w:cs="宋体" w:hint="eastAsia"/>
          <w:color w:val="000000"/>
          <w:kern w:val="0"/>
          <w:sz w:val="32"/>
          <w:szCs w:val="32"/>
        </w:rPr>
        <w:t>。</w:t>
      </w:r>
    </w:p>
    <w:p w14:paraId="3E4A6368" w14:textId="77777777" w:rsidR="006C1017" w:rsidRDefault="00000000">
      <w:pPr>
        <w:spacing w:line="560" w:lineRule="exact"/>
        <w:ind w:firstLineChars="200" w:firstLine="643"/>
        <w:rPr>
          <w:rFonts w:ascii="仿宋_GB2312" w:eastAsia="仿宋_GB2312" w:hAnsi="宋体" w:cs="宋体"/>
          <w:color w:val="000000"/>
          <w:kern w:val="0"/>
          <w:sz w:val="32"/>
          <w:szCs w:val="32"/>
        </w:rPr>
      </w:pPr>
      <w:r>
        <w:rPr>
          <w:rFonts w:ascii="仿宋_GB2312" w:eastAsia="仿宋_GB2312" w:hAnsi="宋体" w:cs="宋体" w:hint="eastAsia"/>
          <w:b/>
          <w:bCs/>
          <w:color w:val="000000"/>
          <w:kern w:val="0"/>
          <w:sz w:val="32"/>
          <w:szCs w:val="32"/>
        </w:rPr>
        <w:t>七、旅游民宿奖。</w:t>
      </w:r>
      <w:r>
        <w:rPr>
          <w:rFonts w:ascii="仿宋_GB2312" w:eastAsia="仿宋_GB2312" w:hAnsi="宋体" w:cs="宋体" w:hint="eastAsia"/>
          <w:color w:val="000000"/>
          <w:kern w:val="0"/>
          <w:sz w:val="32"/>
          <w:szCs w:val="32"/>
        </w:rPr>
        <w:t>对被新评为国家丙级、乙级、甲级旅游民宿的单位，分别给予一次性5万元、10万元、15万元的奖励。</w:t>
      </w:r>
    </w:p>
    <w:p w14:paraId="46D465B9" w14:textId="77777777" w:rsidR="006C1017" w:rsidRDefault="00000000">
      <w:pPr>
        <w:pStyle w:val="10"/>
        <w:spacing w:before="0" w:beforeAutospacing="0" w:after="0" w:afterAutospacing="0" w:line="560" w:lineRule="exact"/>
        <w:ind w:firstLineChars="200" w:firstLine="640"/>
        <w:jc w:val="both"/>
        <w:rPr>
          <w:rFonts w:ascii="仿宋_GB2312" w:eastAsia="仿宋_GB2312"/>
          <w:color w:val="000000"/>
          <w:sz w:val="32"/>
          <w:szCs w:val="32"/>
        </w:rPr>
      </w:pPr>
      <w:r>
        <w:rPr>
          <w:rFonts w:ascii="仿宋_GB2312" w:eastAsia="仿宋_GB2312" w:hint="eastAsia"/>
          <w:color w:val="000000"/>
          <w:sz w:val="32"/>
          <w:szCs w:val="32"/>
        </w:rPr>
        <w:lastRenderedPageBreak/>
        <w:t>八、本文在执行过程中，国家和省、市出台新的旅游评定品牌，其奖励参照执行。</w:t>
      </w:r>
    </w:p>
    <w:p w14:paraId="5D4F34FC" w14:textId="77777777" w:rsidR="006C1017" w:rsidRDefault="00000000">
      <w:pPr>
        <w:pStyle w:val="10"/>
        <w:spacing w:before="0" w:beforeAutospacing="0" w:after="0" w:afterAutospacing="0" w:line="560" w:lineRule="exact"/>
        <w:ind w:firstLineChars="200" w:firstLine="640"/>
        <w:jc w:val="both"/>
        <w:rPr>
          <w:rFonts w:ascii="仿宋_GB2312" w:eastAsia="仿宋_GB2312"/>
          <w:color w:val="000000"/>
          <w:sz w:val="32"/>
          <w:szCs w:val="32"/>
        </w:rPr>
      </w:pPr>
      <w:r>
        <w:rPr>
          <w:rFonts w:ascii="黑体" w:eastAsia="黑体" w:hAnsi="黑体" w:cs="黑体" w:hint="eastAsia"/>
          <w:color w:val="000000"/>
          <w:sz w:val="32"/>
          <w:szCs w:val="32"/>
        </w:rPr>
        <w:t>第九条</w:t>
      </w:r>
      <w:r>
        <w:rPr>
          <w:rFonts w:ascii="仿宋_GB2312" w:eastAsia="仿宋_GB2312" w:hint="eastAsia"/>
          <w:color w:val="000000"/>
          <w:sz w:val="32"/>
          <w:szCs w:val="32"/>
        </w:rPr>
        <w:t xml:space="preserve">  旅游发展绩效奖励</w:t>
      </w:r>
    </w:p>
    <w:p w14:paraId="42B08C07" w14:textId="77777777" w:rsidR="006C1017" w:rsidRDefault="00000000">
      <w:pPr>
        <w:spacing w:line="560" w:lineRule="exact"/>
        <w:ind w:firstLineChars="200" w:firstLine="643"/>
        <w:rPr>
          <w:rFonts w:ascii="仿宋_GB2312" w:eastAsia="仿宋_GB2312"/>
          <w:color w:val="000000"/>
          <w:sz w:val="32"/>
          <w:szCs w:val="32"/>
        </w:rPr>
      </w:pPr>
      <w:r>
        <w:rPr>
          <w:rFonts w:ascii="仿宋_GB2312" w:eastAsia="仿宋_GB2312" w:hAnsi="宋体" w:cs="宋体" w:hint="eastAsia"/>
          <w:b/>
          <w:bCs/>
          <w:color w:val="000000"/>
          <w:kern w:val="0"/>
          <w:sz w:val="32"/>
          <w:szCs w:val="32"/>
        </w:rPr>
        <w:t>一、旅游产业发展绩效奖励。</w:t>
      </w:r>
      <w:r>
        <w:rPr>
          <w:rFonts w:ascii="仿宋_GB2312" w:eastAsia="仿宋_GB2312" w:hint="eastAsia"/>
          <w:color w:val="000000"/>
          <w:sz w:val="32"/>
          <w:szCs w:val="32"/>
        </w:rPr>
        <w:t>对旅游产业发展支撑体系健全，旅游产业发展成绩突出，旅游工作目标考核位列全县前三名的乡镇（管理处、管委会、街道办）、开发区分别奖励20万元、15万元、10万元。</w:t>
      </w:r>
    </w:p>
    <w:p w14:paraId="09F8B247" w14:textId="77777777" w:rsidR="006C1017" w:rsidRDefault="00000000">
      <w:pPr>
        <w:spacing w:line="560" w:lineRule="exact"/>
        <w:ind w:firstLineChars="200" w:firstLine="643"/>
        <w:rPr>
          <w:rFonts w:ascii="仿宋_GB2312" w:eastAsia="仿宋_GB2312"/>
          <w:color w:val="000000"/>
          <w:sz w:val="32"/>
          <w:szCs w:val="32"/>
        </w:rPr>
      </w:pPr>
      <w:r>
        <w:rPr>
          <w:rFonts w:ascii="仿宋_GB2312" w:eastAsia="仿宋_GB2312" w:hAnsi="宋体" w:cs="宋体" w:hint="eastAsia"/>
          <w:b/>
          <w:bCs/>
          <w:color w:val="000000"/>
          <w:kern w:val="0"/>
          <w:sz w:val="32"/>
          <w:szCs w:val="32"/>
        </w:rPr>
        <w:t>二、旅游客源招徕奖励。</w:t>
      </w:r>
      <w:r>
        <w:rPr>
          <w:rFonts w:ascii="仿宋_GB2312" w:eastAsia="仿宋_GB2312" w:hint="eastAsia"/>
          <w:color w:val="000000"/>
          <w:sz w:val="32"/>
          <w:szCs w:val="32"/>
        </w:rPr>
        <w:t>适用于具有合法经营资质的旅行社，且与县旅游行政管理部门签订合作协议，组织旅客来南昌县旅游的；所有签约来县团队至少含一餐标准不低于280元一桌的正餐；旅游团队在每个景区停留时间不得少于40分钟；旅行社奖励年度总金额500万元封顶，按先申请先奖励的原则。</w:t>
      </w:r>
    </w:p>
    <w:p w14:paraId="24DBF715" w14:textId="77777777" w:rsidR="006C1017" w:rsidRDefault="00000000">
      <w:pPr>
        <w:spacing w:line="560" w:lineRule="exact"/>
        <w:ind w:firstLineChars="200" w:firstLine="643"/>
        <w:rPr>
          <w:rFonts w:ascii="仿宋_GB2312" w:eastAsia="仿宋_GB2312"/>
          <w:color w:val="000000"/>
          <w:sz w:val="32"/>
          <w:szCs w:val="32"/>
        </w:rPr>
      </w:pPr>
      <w:r>
        <w:rPr>
          <w:rFonts w:ascii="仿宋_GB2312" w:eastAsia="仿宋_GB2312" w:hAnsi="宋体" w:cs="宋体" w:hint="eastAsia"/>
          <w:b/>
          <w:bCs/>
          <w:color w:val="000000"/>
          <w:kern w:val="0"/>
          <w:sz w:val="32"/>
          <w:szCs w:val="32"/>
        </w:rPr>
        <w:t>（一）旅游专列团队奖励。</w:t>
      </w:r>
      <w:r>
        <w:rPr>
          <w:rFonts w:ascii="仿宋_GB2312" w:eastAsia="仿宋_GB2312" w:hint="eastAsia"/>
          <w:color w:val="000000"/>
          <w:sz w:val="32"/>
          <w:szCs w:val="32"/>
        </w:rPr>
        <w:t>旅行社组织来县旅游专列，单</w:t>
      </w:r>
      <w:proofErr w:type="gramStart"/>
      <w:r>
        <w:rPr>
          <w:rFonts w:ascii="仿宋_GB2312" w:eastAsia="仿宋_GB2312" w:hint="eastAsia"/>
          <w:color w:val="000000"/>
          <w:sz w:val="32"/>
          <w:szCs w:val="32"/>
        </w:rPr>
        <w:t>次人数</w:t>
      </w:r>
      <w:proofErr w:type="gramEnd"/>
      <w:r>
        <w:rPr>
          <w:rFonts w:ascii="仿宋_GB2312" w:eastAsia="仿宋_GB2312" w:hint="eastAsia"/>
          <w:color w:val="000000"/>
          <w:sz w:val="32"/>
          <w:szCs w:val="32"/>
        </w:rPr>
        <w:t>在300人以上的，在县内至少游览2个及以上国家级旅游景区（至少一个收费景区），需入住本县星级或绿色旅游饭店（含景区内旅游饭店），县外省内团队、省外团队分别奖励2万元、4万元。</w:t>
      </w:r>
    </w:p>
    <w:p w14:paraId="25A29754" w14:textId="77777777" w:rsidR="006C1017" w:rsidRDefault="00000000">
      <w:pPr>
        <w:spacing w:line="560" w:lineRule="exact"/>
        <w:ind w:firstLineChars="200" w:firstLine="643"/>
        <w:rPr>
          <w:rFonts w:ascii="仿宋_GB2312" w:eastAsia="仿宋_GB2312"/>
          <w:color w:val="000000"/>
          <w:sz w:val="32"/>
          <w:szCs w:val="32"/>
        </w:rPr>
      </w:pPr>
      <w:r>
        <w:rPr>
          <w:rFonts w:ascii="仿宋_GB2312" w:eastAsia="仿宋_GB2312" w:hAnsi="宋体" w:cs="宋体" w:hint="eastAsia"/>
          <w:b/>
          <w:bCs/>
          <w:color w:val="000000"/>
          <w:kern w:val="0"/>
          <w:sz w:val="32"/>
          <w:szCs w:val="32"/>
        </w:rPr>
        <w:t>（二）旅游大巴团队奖励。</w:t>
      </w:r>
      <w:r>
        <w:rPr>
          <w:rFonts w:ascii="仿宋_GB2312" w:eastAsia="仿宋_GB2312" w:hint="eastAsia"/>
          <w:color w:val="000000"/>
          <w:sz w:val="32"/>
          <w:szCs w:val="32"/>
        </w:rPr>
        <w:t>旅行社单次组织96人及以上的过夜游，市外团队奖励0.3万元，省外团队奖励0.6万元；单次组织144人以上的过夜游，市外团队奖励0.6万元，省外团队奖励1万元。在县内至少游览2个及以上国家级旅游景区（至少一个收费景区），需入住本县星级或绿色旅游饭店（含景区内旅游饭店）。</w:t>
      </w:r>
    </w:p>
    <w:p w14:paraId="69943BEB" w14:textId="77777777" w:rsidR="006C1017" w:rsidRDefault="00000000">
      <w:pPr>
        <w:shd w:val="solid" w:color="FFFFFF" w:fill="auto"/>
        <w:autoSpaceDN w:val="0"/>
        <w:spacing w:line="560" w:lineRule="exact"/>
        <w:ind w:firstLineChars="200" w:firstLine="643"/>
        <w:rPr>
          <w:rFonts w:ascii="仿宋_GB2312" w:eastAsia="仿宋_GB2312" w:hAnsi="宋体" w:cs="宋体"/>
          <w:b/>
          <w:bCs/>
          <w:color w:val="000000"/>
          <w:kern w:val="0"/>
          <w:sz w:val="32"/>
          <w:szCs w:val="32"/>
        </w:rPr>
      </w:pPr>
      <w:r>
        <w:rPr>
          <w:rFonts w:ascii="仿宋_GB2312" w:eastAsia="仿宋_GB2312" w:hAnsi="宋体" w:cs="宋体" w:hint="eastAsia"/>
          <w:b/>
          <w:bCs/>
          <w:color w:val="000000"/>
          <w:kern w:val="0"/>
          <w:sz w:val="32"/>
          <w:szCs w:val="32"/>
        </w:rPr>
        <w:lastRenderedPageBreak/>
        <w:t>（三）旅游累计人次奖励。</w:t>
      </w:r>
    </w:p>
    <w:p w14:paraId="76CB8E5E" w14:textId="77777777" w:rsidR="006C1017" w:rsidRDefault="00000000">
      <w:pPr>
        <w:spacing w:line="560" w:lineRule="exact"/>
        <w:ind w:firstLineChars="200" w:firstLine="643"/>
        <w:rPr>
          <w:rFonts w:ascii="仿宋_GB2312" w:eastAsia="仿宋_GB2312"/>
          <w:color w:val="000000"/>
          <w:sz w:val="32"/>
          <w:szCs w:val="32"/>
        </w:rPr>
      </w:pPr>
      <w:r>
        <w:rPr>
          <w:rFonts w:ascii="仿宋_GB2312" w:eastAsia="仿宋_GB2312" w:hAnsi="宋体" w:cs="宋体" w:hint="eastAsia"/>
          <w:b/>
          <w:bCs/>
          <w:color w:val="000000"/>
          <w:kern w:val="0"/>
          <w:sz w:val="32"/>
          <w:szCs w:val="32"/>
        </w:rPr>
        <w:t>1.一日游。</w:t>
      </w:r>
      <w:r>
        <w:rPr>
          <w:rFonts w:ascii="仿宋_GB2312" w:eastAsia="仿宋_GB2312" w:hint="eastAsia"/>
          <w:color w:val="000000"/>
          <w:sz w:val="32"/>
          <w:szCs w:val="32"/>
        </w:rPr>
        <w:t>旅行社组织全年组团人数达3000人次以上的(单次组团人数不少于30人),市外、省外团队分别奖励20元/人、30元/人；达到5000人次以上的，3000人次以上部分的市外、省外团队分别奖励25元/人、35元/人。在县内至少游览2个及以上国家级旅游景区（至少一个收费景区）</w:t>
      </w:r>
    </w:p>
    <w:p w14:paraId="7A21B0D8" w14:textId="77777777" w:rsidR="006C1017" w:rsidRDefault="00000000">
      <w:pPr>
        <w:spacing w:line="560" w:lineRule="exact"/>
        <w:ind w:firstLineChars="200" w:firstLine="643"/>
        <w:rPr>
          <w:rFonts w:ascii="楷体_GB2312" w:eastAsia="楷体_GB2312" w:hAnsi="楷体_GB2312" w:cs="楷体_GB2312"/>
          <w:b/>
          <w:bCs/>
          <w:color w:val="FF0000"/>
          <w:sz w:val="32"/>
          <w:szCs w:val="32"/>
          <w:u w:val="single"/>
        </w:rPr>
      </w:pPr>
      <w:r>
        <w:rPr>
          <w:rFonts w:ascii="仿宋_GB2312" w:eastAsia="仿宋_GB2312" w:hAnsi="宋体" w:cs="宋体" w:hint="eastAsia"/>
          <w:b/>
          <w:bCs/>
          <w:color w:val="000000"/>
          <w:kern w:val="0"/>
          <w:sz w:val="32"/>
          <w:szCs w:val="32"/>
        </w:rPr>
        <w:t>2.过夜游。</w:t>
      </w:r>
      <w:r>
        <w:rPr>
          <w:rFonts w:ascii="仿宋_GB2312" w:eastAsia="仿宋_GB2312" w:hint="eastAsia"/>
          <w:color w:val="000000"/>
          <w:sz w:val="32"/>
          <w:szCs w:val="32"/>
        </w:rPr>
        <w:t>旅行社全年组团人数达3000人次以上的(单次 组团人数不少于30人),市外、省外团队分别奖励40元/人、60元/人；达到5000人次以上的，3000人以上部分市外、省外团队分别奖励50元/人、80元/人。需入住本县星级或绿色旅游饭店（含景区内旅游饭店）。</w:t>
      </w:r>
    </w:p>
    <w:p w14:paraId="798A42AE" w14:textId="77777777" w:rsidR="006C1017" w:rsidRDefault="00000000">
      <w:pPr>
        <w:pStyle w:val="a0"/>
        <w:spacing w:line="560" w:lineRule="exact"/>
        <w:ind w:firstLine="643"/>
        <w:rPr>
          <w:rFonts w:ascii="仿宋_GB2312" w:eastAsia="仿宋_GB2312"/>
          <w:color w:val="000000"/>
          <w:sz w:val="32"/>
          <w:szCs w:val="32"/>
          <w:lang w:val="en-US"/>
        </w:rPr>
      </w:pPr>
      <w:r>
        <w:rPr>
          <w:rFonts w:ascii="仿宋_GB2312" w:eastAsia="仿宋_GB2312" w:hAnsi="宋体" w:cs="宋体" w:hint="eastAsia"/>
          <w:b/>
          <w:bCs/>
          <w:color w:val="000000"/>
          <w:kern w:val="0"/>
          <w:sz w:val="32"/>
          <w:szCs w:val="32"/>
          <w:lang w:val="en-US"/>
        </w:rPr>
        <w:t>（四）</w:t>
      </w:r>
      <w:proofErr w:type="gramStart"/>
      <w:r>
        <w:rPr>
          <w:rFonts w:ascii="仿宋_GB2312" w:eastAsia="仿宋_GB2312" w:hAnsi="宋体" w:cs="宋体" w:hint="eastAsia"/>
          <w:b/>
          <w:bCs/>
          <w:color w:val="000000"/>
          <w:kern w:val="0"/>
          <w:sz w:val="32"/>
          <w:szCs w:val="32"/>
          <w:lang w:val="en-US"/>
        </w:rPr>
        <w:t>研学游</w:t>
      </w:r>
      <w:proofErr w:type="gramEnd"/>
      <w:r>
        <w:rPr>
          <w:rFonts w:ascii="仿宋_GB2312" w:eastAsia="仿宋_GB2312" w:hAnsi="宋体" w:cs="宋体" w:hint="eastAsia"/>
          <w:b/>
          <w:bCs/>
          <w:color w:val="000000"/>
          <w:kern w:val="0"/>
          <w:sz w:val="32"/>
          <w:szCs w:val="32"/>
          <w:lang w:val="en-US"/>
        </w:rPr>
        <w:t>团队奖励。</w:t>
      </w:r>
      <w:r>
        <w:rPr>
          <w:rFonts w:ascii="仿宋_GB2312" w:eastAsia="仿宋_GB2312" w:hint="eastAsia"/>
          <w:color w:val="000000"/>
          <w:sz w:val="32"/>
          <w:szCs w:val="32"/>
          <w:lang w:val="en-US"/>
        </w:rPr>
        <w:t>旅行社组织县外</w:t>
      </w:r>
      <w:proofErr w:type="gramStart"/>
      <w:r>
        <w:rPr>
          <w:rFonts w:ascii="仿宋_GB2312" w:eastAsia="仿宋_GB2312" w:hint="eastAsia"/>
          <w:color w:val="000000"/>
          <w:sz w:val="32"/>
          <w:szCs w:val="32"/>
          <w:lang w:val="en-US"/>
        </w:rPr>
        <w:t>研学游</w:t>
      </w:r>
      <w:proofErr w:type="gramEnd"/>
      <w:r>
        <w:rPr>
          <w:rFonts w:ascii="仿宋_GB2312" w:eastAsia="仿宋_GB2312" w:hint="eastAsia"/>
          <w:color w:val="000000"/>
          <w:sz w:val="32"/>
          <w:szCs w:val="32"/>
          <w:lang w:val="en-US"/>
        </w:rPr>
        <w:t>团队来南昌县，全年累计达到5000人次的，奖励5元/人；达到8000人次的，5000人次以上部分奖励10元/人；达到10000人次的，8000人次以上部分奖励15元/人。</w:t>
      </w:r>
    </w:p>
    <w:p w14:paraId="482D02EC" w14:textId="77777777" w:rsidR="006C1017" w:rsidRDefault="00000000">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（五）以上类型奖励每季度审核兑现一次，均不重复计算</w:t>
      </w:r>
      <w:r>
        <w:rPr>
          <w:rFonts w:ascii="仿宋_GB2312" w:eastAsia="仿宋_GB2312"/>
          <w:color w:val="000000"/>
          <w:sz w:val="32"/>
          <w:szCs w:val="32"/>
        </w:rPr>
        <w:t>。</w:t>
      </w:r>
    </w:p>
    <w:p w14:paraId="01D5FF5D" w14:textId="77777777" w:rsidR="006C1017" w:rsidRDefault="00000000">
      <w:pPr>
        <w:pStyle w:val="10"/>
        <w:spacing w:before="0" w:beforeAutospacing="0" w:after="0" w:afterAutospacing="0" w:line="560" w:lineRule="exact"/>
        <w:ind w:firstLineChars="200" w:firstLine="640"/>
        <w:rPr>
          <w:rStyle w:val="a6"/>
          <w:rFonts w:ascii="仿宋_GB2312" w:eastAsia="仿宋_GB2312"/>
          <w:b w:val="0"/>
          <w:color w:val="000000"/>
          <w:sz w:val="32"/>
          <w:szCs w:val="32"/>
        </w:rPr>
      </w:pPr>
      <w:r>
        <w:rPr>
          <w:rFonts w:ascii="黑体" w:eastAsia="黑体" w:hAnsi="黑体" w:cs="黑体" w:hint="eastAsia"/>
          <w:sz w:val="32"/>
          <w:szCs w:val="32"/>
        </w:rPr>
        <w:t xml:space="preserve">第十条 </w:t>
      </w:r>
      <w:r>
        <w:rPr>
          <w:rFonts w:ascii="仿宋_GB2312" w:eastAsia="仿宋_GB2312" w:hint="eastAsia"/>
          <w:b/>
          <w:sz w:val="32"/>
          <w:szCs w:val="32"/>
        </w:rPr>
        <w:t xml:space="preserve"> </w:t>
      </w:r>
      <w:r>
        <w:rPr>
          <w:rStyle w:val="a6"/>
          <w:rFonts w:ascii="仿宋_GB2312" w:eastAsia="仿宋_GB2312" w:hint="eastAsia"/>
          <w:b w:val="0"/>
          <w:color w:val="000000"/>
          <w:sz w:val="32"/>
          <w:szCs w:val="32"/>
        </w:rPr>
        <w:t>旅游市场</w:t>
      </w:r>
      <w:r>
        <w:rPr>
          <w:rFonts w:ascii="仿宋_GB2312" w:eastAsia="仿宋_GB2312" w:hint="eastAsia"/>
          <w:sz w:val="32"/>
          <w:szCs w:val="32"/>
        </w:rPr>
        <w:t>宣传</w:t>
      </w:r>
      <w:r>
        <w:rPr>
          <w:rStyle w:val="a6"/>
          <w:rFonts w:ascii="仿宋_GB2312" w:eastAsia="仿宋_GB2312" w:hint="eastAsia"/>
          <w:b w:val="0"/>
          <w:color w:val="000000"/>
          <w:sz w:val="32"/>
          <w:szCs w:val="32"/>
        </w:rPr>
        <w:t>促销</w:t>
      </w:r>
    </w:p>
    <w:p w14:paraId="09B24E48" w14:textId="77777777" w:rsidR="006C1017" w:rsidRDefault="00000000">
      <w:pPr>
        <w:pStyle w:val="10"/>
        <w:spacing w:before="0" w:beforeAutospacing="0" w:after="0" w:afterAutospacing="0" w:line="560" w:lineRule="exact"/>
        <w:ind w:firstLineChars="200" w:firstLine="643"/>
        <w:rPr>
          <w:rFonts w:ascii="仿宋_GB2312" w:eastAsia="仿宋_GB2312"/>
          <w:color w:val="000000"/>
          <w:sz w:val="32"/>
          <w:szCs w:val="32"/>
        </w:rPr>
      </w:pPr>
      <w:r>
        <w:rPr>
          <w:rFonts w:ascii="仿宋_GB2312" w:eastAsia="仿宋_GB2312" w:hint="eastAsia"/>
          <w:b/>
          <w:bCs/>
          <w:color w:val="000000"/>
          <w:sz w:val="32"/>
          <w:szCs w:val="32"/>
        </w:rPr>
        <w:t>一、旅游宣传促销经费。</w:t>
      </w:r>
      <w:r>
        <w:rPr>
          <w:rFonts w:ascii="仿宋_GB2312" w:eastAsia="仿宋_GB2312" w:hint="eastAsia"/>
          <w:sz w:val="32"/>
          <w:szCs w:val="32"/>
        </w:rPr>
        <w:t>县旅游行政管理部门赴省内外旅游产品推介会；参加国内旅游博览会、展销会、区域合作交流会所发生的场地租用费、展台制作费、参展人员食宿杂费等费用。</w:t>
      </w:r>
    </w:p>
    <w:p w14:paraId="1871DC2E" w14:textId="77777777" w:rsidR="006C1017" w:rsidRDefault="00000000">
      <w:pPr>
        <w:spacing w:line="560" w:lineRule="exact"/>
        <w:jc w:val="left"/>
        <w:rPr>
          <w:rFonts w:ascii="仿宋_GB2312" w:eastAsia="仿宋_GB2312" w:hAnsi="宋体"/>
          <w:color w:val="000000"/>
          <w:sz w:val="32"/>
          <w:szCs w:val="32"/>
        </w:rPr>
      </w:pPr>
      <w:r>
        <w:rPr>
          <w:rFonts w:ascii="仿宋_GB2312" w:eastAsia="仿宋_GB2312" w:hAnsi="宋体" w:hint="eastAsia"/>
          <w:color w:val="000000"/>
          <w:sz w:val="32"/>
          <w:szCs w:val="32"/>
        </w:rPr>
        <w:t xml:space="preserve">  </w:t>
      </w:r>
      <w:r>
        <w:rPr>
          <w:rFonts w:ascii="仿宋_GB2312" w:eastAsia="仿宋_GB2312" w:hAnsi="宋体" w:cs="宋体" w:hint="eastAsia"/>
          <w:b/>
          <w:bCs/>
          <w:color w:val="000000"/>
          <w:kern w:val="0"/>
          <w:sz w:val="32"/>
          <w:szCs w:val="32"/>
        </w:rPr>
        <w:t xml:space="preserve">  二、旅游节庆活动经费。</w:t>
      </w:r>
      <w:r>
        <w:rPr>
          <w:rFonts w:ascii="仿宋_GB2312" w:eastAsia="仿宋_GB2312" w:hAnsi="宋体" w:hint="eastAsia"/>
          <w:color w:val="000000"/>
          <w:sz w:val="32"/>
          <w:szCs w:val="32"/>
        </w:rPr>
        <w:t>在本县举办的各类旅游节庆活动所发生的宣传、接待、媒体记者采访、采风等费用。</w:t>
      </w:r>
    </w:p>
    <w:p w14:paraId="631887C6" w14:textId="77777777" w:rsidR="006C1017" w:rsidRDefault="00000000">
      <w:pPr>
        <w:spacing w:line="560" w:lineRule="exact"/>
        <w:ind w:firstLineChars="200" w:firstLine="643"/>
        <w:jc w:val="left"/>
        <w:rPr>
          <w:rFonts w:ascii="仿宋_GB2312" w:eastAsia="仿宋_GB2312" w:hAnsi="宋体"/>
          <w:color w:val="000000"/>
          <w:sz w:val="32"/>
          <w:szCs w:val="32"/>
        </w:rPr>
      </w:pPr>
      <w:r>
        <w:rPr>
          <w:rFonts w:ascii="仿宋_GB2312" w:eastAsia="仿宋_GB2312" w:hAnsi="宋体" w:cs="宋体" w:hint="eastAsia"/>
          <w:b/>
          <w:bCs/>
          <w:color w:val="000000"/>
          <w:kern w:val="0"/>
          <w:sz w:val="32"/>
          <w:szCs w:val="32"/>
        </w:rPr>
        <w:lastRenderedPageBreak/>
        <w:t>三、旅游宣传品制作费。</w:t>
      </w:r>
      <w:r>
        <w:rPr>
          <w:rFonts w:ascii="仿宋_GB2312" w:eastAsia="仿宋_GB2312" w:hAnsi="宋体" w:hint="eastAsia"/>
          <w:color w:val="000000"/>
          <w:sz w:val="32"/>
          <w:szCs w:val="32"/>
        </w:rPr>
        <w:t>旅游音像制品、旅游宣传画册、旅游导游图、旅游纪念品、旅游专题节目等印刷、制作费用。</w:t>
      </w:r>
    </w:p>
    <w:p w14:paraId="3F1D94ED" w14:textId="77777777" w:rsidR="006C1017" w:rsidRDefault="00000000">
      <w:pPr>
        <w:spacing w:line="560" w:lineRule="exact"/>
        <w:ind w:firstLineChars="200" w:firstLine="643"/>
        <w:jc w:val="left"/>
        <w:rPr>
          <w:rFonts w:ascii="仿宋_GB2312" w:eastAsia="仿宋_GB2312" w:hAnsi="宋体"/>
          <w:color w:val="000000"/>
          <w:sz w:val="32"/>
          <w:szCs w:val="32"/>
        </w:rPr>
      </w:pPr>
      <w:r>
        <w:rPr>
          <w:rFonts w:ascii="仿宋_GB2312" w:eastAsia="仿宋_GB2312" w:hAnsi="宋体" w:cs="宋体" w:hint="eastAsia"/>
          <w:b/>
          <w:bCs/>
          <w:color w:val="000000"/>
          <w:kern w:val="0"/>
          <w:sz w:val="32"/>
          <w:szCs w:val="32"/>
        </w:rPr>
        <w:t>四、旅游企业宣传奖励。</w:t>
      </w:r>
      <w:r>
        <w:rPr>
          <w:rFonts w:ascii="仿宋_GB2312" w:eastAsia="仿宋_GB2312" w:hAnsi="宋体" w:hint="eastAsia"/>
          <w:color w:val="000000"/>
          <w:sz w:val="32"/>
          <w:szCs w:val="32"/>
        </w:rPr>
        <w:t>我县旅游企业在省级及以上主流媒体刊发我县旅游形象广告、推广我县旅游产品，经县文广新旅局、县财政局核实，给予该旅游企业实际投放广告费的30%作为奖励，最高奖励金额不超过5万元。申请此项奖励的企业，其广告方案发行前需报县</w:t>
      </w:r>
      <w:r>
        <w:rPr>
          <w:rFonts w:ascii="仿宋_GB2312" w:eastAsia="仿宋_GB2312" w:hAnsi="宋体"/>
          <w:color w:val="000000"/>
          <w:sz w:val="32"/>
          <w:szCs w:val="32"/>
        </w:rPr>
        <w:t>旅游行政管理部门</w:t>
      </w:r>
      <w:r>
        <w:rPr>
          <w:rFonts w:ascii="仿宋_GB2312" w:eastAsia="仿宋_GB2312" w:hAnsi="宋体" w:hint="eastAsia"/>
          <w:color w:val="000000"/>
          <w:sz w:val="32"/>
          <w:szCs w:val="32"/>
        </w:rPr>
        <w:t>审定。</w:t>
      </w:r>
    </w:p>
    <w:p w14:paraId="6CE73019" w14:textId="77777777" w:rsidR="006C1017" w:rsidRDefault="00000000">
      <w:pPr>
        <w:pStyle w:val="10"/>
        <w:tabs>
          <w:tab w:val="left" w:pos="1980"/>
        </w:tabs>
        <w:spacing w:before="0" w:beforeAutospacing="0" w:after="0" w:afterAutospacing="0" w:line="560" w:lineRule="exact"/>
        <w:ind w:firstLineChars="200" w:firstLine="640"/>
        <w:jc w:val="both"/>
        <w:rPr>
          <w:rFonts w:ascii="仿宋_GB2312" w:eastAsia="仿宋_GB2312" w:cs="黑体"/>
          <w:color w:val="000000"/>
          <w:kern w:val="2"/>
          <w:sz w:val="32"/>
          <w:szCs w:val="32"/>
        </w:rPr>
      </w:pPr>
      <w:r>
        <w:rPr>
          <w:rFonts w:ascii="黑体" w:eastAsia="黑体" w:hAnsi="黑体" w:cs="黑体" w:hint="eastAsia"/>
          <w:color w:val="000000"/>
          <w:sz w:val="32"/>
          <w:szCs w:val="32"/>
        </w:rPr>
        <w:t>第十一条</w:t>
      </w:r>
      <w:r>
        <w:rPr>
          <w:rFonts w:ascii="仿宋_GB2312" w:eastAsia="仿宋_GB2312" w:hint="eastAsia"/>
          <w:b/>
          <w:color w:val="000000"/>
          <w:sz w:val="32"/>
          <w:szCs w:val="32"/>
        </w:rPr>
        <w:t xml:space="preserve">  </w:t>
      </w:r>
      <w:r>
        <w:rPr>
          <w:rStyle w:val="a6"/>
          <w:rFonts w:ascii="仿宋_GB2312" w:eastAsia="仿宋_GB2312" w:hint="eastAsia"/>
          <w:b w:val="0"/>
          <w:color w:val="000000"/>
          <w:sz w:val="32"/>
          <w:szCs w:val="32"/>
        </w:rPr>
        <w:t>县旅游领导小组</w:t>
      </w:r>
      <w:r>
        <w:rPr>
          <w:rFonts w:ascii="仿宋_GB2312" w:eastAsia="仿宋_GB2312" w:hint="eastAsia"/>
          <w:color w:val="000000"/>
          <w:sz w:val="32"/>
          <w:szCs w:val="32"/>
        </w:rPr>
        <w:t>确定的其他有关项目和事项。</w:t>
      </w:r>
      <w:r>
        <w:rPr>
          <w:rStyle w:val="a6"/>
          <w:rFonts w:ascii="仿宋_GB2312" w:eastAsia="仿宋_GB2312" w:hint="eastAsia"/>
          <w:b w:val="0"/>
          <w:color w:val="000000"/>
          <w:sz w:val="32"/>
          <w:szCs w:val="32"/>
        </w:rPr>
        <w:t>主要用于旅游项目的调研、考</w:t>
      </w:r>
      <w:r>
        <w:rPr>
          <w:rFonts w:ascii="仿宋_GB2312" w:eastAsia="仿宋_GB2312" w:cs="黑体" w:hint="eastAsia"/>
          <w:color w:val="000000"/>
          <w:kern w:val="2"/>
          <w:sz w:val="32"/>
          <w:szCs w:val="32"/>
        </w:rPr>
        <w:t>察、审核、评审以及旅游网站运行维护、信息化建设、旅游专业人才培训等县旅游领导小组确定的其他有关项目和事项。在县旅游业资金中按2%的比例安排旅游产业管理工作经费。</w:t>
      </w:r>
    </w:p>
    <w:p w14:paraId="7C2D0D6A" w14:textId="77777777" w:rsidR="006C1017" w:rsidRDefault="006C1017">
      <w:pPr>
        <w:pStyle w:val="10"/>
        <w:tabs>
          <w:tab w:val="left" w:pos="1980"/>
        </w:tabs>
        <w:spacing w:before="0" w:beforeAutospacing="0" w:after="0" w:afterAutospacing="0" w:line="560" w:lineRule="exact"/>
        <w:ind w:firstLineChars="200" w:firstLine="640"/>
        <w:jc w:val="both"/>
        <w:rPr>
          <w:rFonts w:ascii="仿宋_GB2312" w:eastAsia="仿宋_GB2312" w:cs="黑体"/>
          <w:color w:val="000000"/>
          <w:kern w:val="2"/>
          <w:sz w:val="32"/>
          <w:szCs w:val="32"/>
        </w:rPr>
      </w:pPr>
    </w:p>
    <w:p w14:paraId="67688FB8" w14:textId="77777777" w:rsidR="006C1017" w:rsidRDefault="00000000">
      <w:pPr>
        <w:pStyle w:val="10"/>
        <w:spacing w:before="0" w:beforeAutospacing="0" w:after="0" w:afterAutospacing="0" w:line="560" w:lineRule="exact"/>
        <w:jc w:val="center"/>
        <w:rPr>
          <w:rFonts w:ascii="黑体" w:eastAsia="黑体"/>
          <w:color w:val="000000"/>
          <w:sz w:val="32"/>
          <w:szCs w:val="32"/>
        </w:rPr>
      </w:pPr>
      <w:r>
        <w:rPr>
          <w:rFonts w:ascii="黑体" w:eastAsia="黑体" w:hint="eastAsia"/>
          <w:color w:val="000000"/>
          <w:sz w:val="32"/>
          <w:szCs w:val="32"/>
        </w:rPr>
        <w:t>第三章 　申报和审批</w:t>
      </w:r>
    </w:p>
    <w:p w14:paraId="315E7B8F" w14:textId="77777777" w:rsidR="006C1017" w:rsidRDefault="006C1017">
      <w:pPr>
        <w:pStyle w:val="10"/>
        <w:spacing w:before="0" w:beforeAutospacing="0" w:after="0" w:afterAutospacing="0" w:line="560" w:lineRule="exact"/>
        <w:jc w:val="center"/>
        <w:rPr>
          <w:rFonts w:ascii="黑体" w:eastAsia="黑体"/>
          <w:color w:val="000000"/>
          <w:sz w:val="32"/>
          <w:szCs w:val="32"/>
        </w:rPr>
      </w:pPr>
    </w:p>
    <w:p w14:paraId="10B6DE24" w14:textId="77777777" w:rsidR="006C1017" w:rsidRDefault="00000000">
      <w:pPr>
        <w:pStyle w:val="10"/>
        <w:tabs>
          <w:tab w:val="left" w:pos="1980"/>
        </w:tabs>
        <w:spacing w:before="0" w:beforeAutospacing="0" w:after="0" w:afterAutospacing="0" w:line="560" w:lineRule="exact"/>
        <w:ind w:firstLineChars="200" w:firstLine="640"/>
        <w:rPr>
          <w:rFonts w:ascii="楷体_GB2312" w:eastAsia="楷体_GB2312" w:hAnsi="楷体_GB2312" w:cs="楷体_GB2312"/>
          <w:b/>
          <w:bCs/>
          <w:color w:val="000000"/>
          <w:sz w:val="32"/>
          <w:szCs w:val="32"/>
        </w:rPr>
      </w:pPr>
      <w:r>
        <w:rPr>
          <w:rFonts w:ascii="黑体" w:eastAsia="黑体" w:hAnsi="黑体" w:cs="黑体" w:hint="eastAsia"/>
          <w:color w:val="000000"/>
          <w:sz w:val="32"/>
          <w:szCs w:val="32"/>
        </w:rPr>
        <w:t xml:space="preserve">第十二条 </w:t>
      </w:r>
      <w:r>
        <w:rPr>
          <w:rFonts w:ascii="仿宋_GB2312" w:eastAsia="仿宋_GB2312" w:hint="eastAsia"/>
          <w:b/>
          <w:color w:val="000000"/>
          <w:sz w:val="32"/>
          <w:szCs w:val="32"/>
        </w:rPr>
        <w:t xml:space="preserve"> </w:t>
      </w:r>
      <w:r>
        <w:rPr>
          <w:rFonts w:ascii="仿宋_GB2312" w:eastAsia="仿宋_GB2312" w:hint="eastAsia"/>
          <w:color w:val="000000"/>
          <w:sz w:val="32"/>
          <w:szCs w:val="32"/>
        </w:rPr>
        <w:t>县文广新旅局、县财政局是县级旅游专项资金的项目管理、资金管理部门，负责项目的审核、实施及政策兑现。</w:t>
      </w:r>
    </w:p>
    <w:p w14:paraId="5274BF9A" w14:textId="77777777" w:rsidR="006C1017" w:rsidRDefault="00000000">
      <w:pPr>
        <w:spacing w:line="560" w:lineRule="exact"/>
        <w:ind w:firstLineChars="200" w:firstLine="640"/>
        <w:rPr>
          <w:rFonts w:ascii="仿宋_GB2312" w:eastAsia="仿宋_GB2312" w:hAnsi="宋体" w:cs="宋体"/>
          <w:bCs/>
          <w:color w:val="000000"/>
          <w:kern w:val="0"/>
          <w:sz w:val="32"/>
          <w:szCs w:val="32"/>
        </w:rPr>
      </w:pPr>
      <w:r>
        <w:rPr>
          <w:rFonts w:ascii="黑体" w:eastAsia="黑体" w:hAnsi="黑体" w:hint="eastAsia"/>
          <w:color w:val="000000"/>
          <w:kern w:val="0"/>
          <w:sz w:val="32"/>
          <w:szCs w:val="32"/>
        </w:rPr>
        <w:t>第十三条</w:t>
      </w:r>
      <w:r>
        <w:rPr>
          <w:rFonts w:ascii="楷体_GB2312" w:eastAsia="楷体_GB2312" w:hAnsi="楷体_GB2312" w:cs="楷体_GB2312" w:hint="eastAsia"/>
          <w:b/>
          <w:bCs/>
          <w:color w:val="000000"/>
          <w:kern w:val="0"/>
          <w:sz w:val="32"/>
          <w:szCs w:val="32"/>
        </w:rPr>
        <w:t xml:space="preserve"> </w:t>
      </w:r>
      <w:r>
        <w:rPr>
          <w:rFonts w:ascii="仿宋_GB2312" w:eastAsia="仿宋_GB2312" w:hAnsi="宋体" w:cs="宋体" w:hint="eastAsia"/>
          <w:b/>
          <w:color w:val="000000"/>
          <w:kern w:val="0"/>
          <w:sz w:val="32"/>
          <w:szCs w:val="32"/>
        </w:rPr>
        <w:t xml:space="preserve"> </w:t>
      </w:r>
      <w:r>
        <w:rPr>
          <w:rFonts w:ascii="仿宋_GB2312" w:eastAsia="仿宋_GB2312" w:hAnsi="宋体" w:cs="宋体" w:hint="eastAsia"/>
          <w:color w:val="000000"/>
          <w:kern w:val="0"/>
          <w:sz w:val="32"/>
          <w:szCs w:val="32"/>
        </w:rPr>
        <w:t>凡申请旅游专项资金扶持奖励的企业和单位，需向县旅游行政管理部门提出书面申请，填写南昌县旅游业资金申请表，并按本办法要求提供所需审核材料（一式两份）。经所在乡镇人民政府（管理处、管委会、街道办）初审同意后，报县文广</w:t>
      </w:r>
      <w:proofErr w:type="gramStart"/>
      <w:r>
        <w:rPr>
          <w:rFonts w:ascii="仿宋_GB2312" w:eastAsia="仿宋_GB2312" w:hAnsi="宋体" w:cs="宋体" w:hint="eastAsia"/>
          <w:color w:val="000000"/>
          <w:kern w:val="0"/>
          <w:sz w:val="32"/>
          <w:szCs w:val="32"/>
        </w:rPr>
        <w:t>新旅局和县</w:t>
      </w:r>
      <w:proofErr w:type="gramEnd"/>
      <w:r>
        <w:rPr>
          <w:rFonts w:ascii="仿宋_GB2312" w:eastAsia="仿宋_GB2312" w:hAnsi="宋体" w:cs="宋体" w:hint="eastAsia"/>
          <w:color w:val="000000"/>
          <w:kern w:val="0"/>
          <w:sz w:val="32"/>
          <w:szCs w:val="32"/>
        </w:rPr>
        <w:t>财政局共同审核，并报县旅游产业发展领导小组及县政府批准，县文广</w:t>
      </w:r>
      <w:proofErr w:type="gramStart"/>
      <w:r>
        <w:rPr>
          <w:rFonts w:ascii="仿宋_GB2312" w:eastAsia="仿宋_GB2312" w:hAnsi="宋体" w:cs="宋体" w:hint="eastAsia"/>
          <w:color w:val="000000"/>
          <w:kern w:val="0"/>
          <w:sz w:val="32"/>
          <w:szCs w:val="32"/>
        </w:rPr>
        <w:t>新旅局和县</w:t>
      </w:r>
      <w:proofErr w:type="gramEnd"/>
      <w:r>
        <w:rPr>
          <w:rFonts w:ascii="仿宋_GB2312" w:eastAsia="仿宋_GB2312" w:hAnsi="宋体" w:cs="宋体" w:hint="eastAsia"/>
          <w:color w:val="000000"/>
          <w:kern w:val="0"/>
          <w:sz w:val="32"/>
          <w:szCs w:val="32"/>
        </w:rPr>
        <w:t>财</w:t>
      </w:r>
      <w:r>
        <w:rPr>
          <w:rFonts w:ascii="仿宋_GB2312" w:eastAsia="仿宋_GB2312" w:hAnsi="宋体" w:cs="宋体" w:hint="eastAsia"/>
          <w:color w:val="000000"/>
          <w:kern w:val="0"/>
          <w:sz w:val="32"/>
          <w:szCs w:val="32"/>
        </w:rPr>
        <w:lastRenderedPageBreak/>
        <w:t>政局按照县政府批准意见，下达支持项目计划。</w:t>
      </w:r>
    </w:p>
    <w:p w14:paraId="63E75D72" w14:textId="77777777" w:rsidR="006C1017" w:rsidRDefault="00000000">
      <w:pPr>
        <w:widowControl/>
        <w:spacing w:line="560" w:lineRule="exact"/>
        <w:ind w:firstLineChars="200" w:firstLine="643"/>
        <w:jc w:val="left"/>
        <w:rPr>
          <w:rFonts w:ascii="仿宋_GB2312" w:eastAsia="仿宋_GB2312" w:hAnsi="宋体" w:cs="宋体"/>
          <w:color w:val="000000"/>
          <w:kern w:val="0"/>
          <w:sz w:val="32"/>
          <w:szCs w:val="32"/>
        </w:rPr>
      </w:pPr>
      <w:r>
        <w:rPr>
          <w:rFonts w:ascii="楷体_GB2312" w:eastAsia="楷体_GB2312" w:hAnsi="楷体_GB2312" w:cs="楷体_GB2312" w:hint="eastAsia"/>
          <w:b/>
          <w:bCs/>
          <w:color w:val="000000"/>
          <w:kern w:val="0"/>
          <w:sz w:val="32"/>
          <w:szCs w:val="32"/>
        </w:rPr>
        <w:t>第十四条</w:t>
      </w:r>
      <w:r>
        <w:rPr>
          <w:rFonts w:ascii="仿宋_GB2312" w:eastAsia="仿宋_GB2312" w:hint="eastAsia"/>
          <w:sz w:val="32"/>
          <w:szCs w:val="32"/>
        </w:rPr>
        <w:t xml:space="preserve">  </w:t>
      </w:r>
      <w:r>
        <w:rPr>
          <w:rFonts w:ascii="仿宋_GB2312" w:eastAsia="仿宋_GB2312" w:hAnsi="宋体" w:cs="宋体" w:hint="eastAsia"/>
          <w:color w:val="000000"/>
          <w:kern w:val="0"/>
          <w:sz w:val="32"/>
          <w:szCs w:val="32"/>
        </w:rPr>
        <w:t>申报</w:t>
      </w:r>
      <w:r>
        <w:rPr>
          <w:rStyle w:val="a6"/>
          <w:rFonts w:ascii="仿宋_GB2312" w:eastAsia="仿宋_GB2312" w:hint="eastAsia"/>
          <w:b w:val="0"/>
          <w:color w:val="000000"/>
          <w:sz w:val="32"/>
          <w:szCs w:val="32"/>
        </w:rPr>
        <w:t>县旅游业资金</w:t>
      </w:r>
      <w:r>
        <w:rPr>
          <w:rFonts w:ascii="仿宋_GB2312" w:eastAsia="仿宋_GB2312" w:hAnsi="宋体" w:cs="宋体" w:hint="eastAsia"/>
          <w:color w:val="000000"/>
          <w:kern w:val="0"/>
          <w:sz w:val="32"/>
          <w:szCs w:val="32"/>
        </w:rPr>
        <w:t>应提交的材料</w:t>
      </w:r>
    </w:p>
    <w:p w14:paraId="3DF8CAD6" w14:textId="77777777" w:rsidR="006C1017" w:rsidRDefault="00000000">
      <w:pPr>
        <w:widowControl/>
        <w:spacing w:line="560" w:lineRule="exact"/>
        <w:ind w:firstLineChars="200" w:firstLine="640"/>
        <w:jc w:val="left"/>
        <w:rPr>
          <w:rFonts w:ascii="仿宋_GB2312" w:eastAsia="仿宋_GB2312" w:hAnsi="宋体" w:cs="宋体"/>
          <w:kern w:val="0"/>
          <w:sz w:val="32"/>
          <w:szCs w:val="32"/>
        </w:rPr>
      </w:pPr>
      <w:r>
        <w:rPr>
          <w:rFonts w:ascii="仿宋_GB2312" w:eastAsia="仿宋_GB2312" w:hAnsi="宋体" w:cs="宋体" w:hint="eastAsia"/>
          <w:kern w:val="0"/>
          <w:sz w:val="32"/>
          <w:szCs w:val="32"/>
        </w:rPr>
        <w:t xml:space="preserve"> 一、</w:t>
      </w:r>
      <w:r>
        <w:rPr>
          <w:rStyle w:val="a6"/>
          <w:rFonts w:ascii="仿宋_GB2312" w:eastAsia="仿宋_GB2312" w:hint="eastAsia"/>
          <w:b w:val="0"/>
          <w:bCs w:val="0"/>
          <w:sz w:val="32"/>
          <w:szCs w:val="32"/>
        </w:rPr>
        <w:t>旅游景区</w:t>
      </w:r>
      <w:r>
        <w:rPr>
          <w:rStyle w:val="a6"/>
          <w:rFonts w:ascii="仿宋_GB2312" w:eastAsia="仿宋_GB2312" w:hint="eastAsia"/>
          <w:b w:val="0"/>
          <w:sz w:val="32"/>
          <w:szCs w:val="32"/>
        </w:rPr>
        <w:t>（点）建设扶持资金</w:t>
      </w:r>
      <w:r>
        <w:rPr>
          <w:rFonts w:ascii="仿宋_GB2312" w:eastAsia="仿宋_GB2312" w:hAnsi="宋体" w:cs="宋体" w:hint="eastAsia"/>
          <w:kern w:val="0"/>
          <w:sz w:val="32"/>
          <w:szCs w:val="32"/>
        </w:rPr>
        <w:t>申请审核材料</w:t>
      </w:r>
    </w:p>
    <w:p w14:paraId="0C8A4737" w14:textId="77777777" w:rsidR="006C1017" w:rsidRDefault="00000000">
      <w:pPr>
        <w:widowControl/>
        <w:spacing w:line="560" w:lineRule="exact"/>
        <w:ind w:firstLineChars="200" w:firstLine="640"/>
        <w:jc w:val="left"/>
        <w:rPr>
          <w:rFonts w:ascii="仿宋_GB2312" w:eastAsia="仿宋_GB2312" w:hAnsi="宋体" w:cs="宋体"/>
          <w:kern w:val="0"/>
          <w:sz w:val="32"/>
          <w:szCs w:val="32"/>
        </w:rPr>
      </w:pPr>
      <w:r>
        <w:rPr>
          <w:rFonts w:ascii="仿宋_GB2312" w:eastAsia="仿宋_GB2312" w:hAnsi="宋体" w:cs="宋体" w:hint="eastAsia"/>
          <w:kern w:val="0"/>
          <w:sz w:val="32"/>
          <w:szCs w:val="32"/>
        </w:rPr>
        <w:t>（一）项目资金扶持补助申请报告；</w:t>
      </w:r>
    </w:p>
    <w:p w14:paraId="2FDAC9CB" w14:textId="77777777" w:rsidR="006C1017" w:rsidRDefault="00000000">
      <w:pPr>
        <w:widowControl/>
        <w:spacing w:line="560" w:lineRule="exact"/>
        <w:ind w:firstLineChars="200" w:firstLine="640"/>
        <w:jc w:val="left"/>
        <w:rPr>
          <w:rFonts w:ascii="仿宋_GB2312" w:eastAsia="仿宋_GB2312" w:hAnsi="宋体" w:cs="宋体"/>
          <w:kern w:val="0"/>
          <w:sz w:val="32"/>
          <w:szCs w:val="32"/>
        </w:rPr>
      </w:pPr>
      <w:r>
        <w:rPr>
          <w:rFonts w:ascii="仿宋_GB2312" w:eastAsia="仿宋_GB2312" w:hAnsi="宋体" w:cs="宋体" w:hint="eastAsia"/>
          <w:kern w:val="0"/>
          <w:sz w:val="32"/>
          <w:szCs w:val="32"/>
        </w:rPr>
        <w:t>（二）南昌县旅游业资金申请表；</w:t>
      </w:r>
    </w:p>
    <w:p w14:paraId="777C4F27" w14:textId="77777777" w:rsidR="006C1017" w:rsidRDefault="00000000">
      <w:pPr>
        <w:widowControl/>
        <w:spacing w:line="560" w:lineRule="exact"/>
        <w:ind w:firstLineChars="200" w:firstLine="640"/>
        <w:jc w:val="left"/>
        <w:rPr>
          <w:rFonts w:ascii="仿宋_GB2312" w:eastAsia="仿宋_GB2312" w:hAnsi="宋体" w:cs="宋体"/>
          <w:kern w:val="0"/>
          <w:sz w:val="32"/>
          <w:szCs w:val="32"/>
        </w:rPr>
      </w:pPr>
      <w:r>
        <w:rPr>
          <w:rFonts w:ascii="仿宋_GB2312" w:eastAsia="仿宋_GB2312" w:hAnsi="宋体" w:cs="宋体" w:hint="eastAsia"/>
          <w:kern w:val="0"/>
          <w:sz w:val="32"/>
          <w:szCs w:val="32"/>
        </w:rPr>
        <w:t>（三）南昌县旅游设施建设补助及贴息资金申请表；</w:t>
      </w:r>
    </w:p>
    <w:p w14:paraId="76F58646" w14:textId="77777777" w:rsidR="006C1017" w:rsidRDefault="00000000">
      <w:pPr>
        <w:widowControl/>
        <w:spacing w:line="560" w:lineRule="exact"/>
        <w:ind w:firstLineChars="200" w:firstLine="640"/>
        <w:jc w:val="left"/>
        <w:rPr>
          <w:rFonts w:ascii="仿宋_GB2312" w:eastAsia="仿宋_GB2312" w:hAnsi="宋体" w:cs="宋体"/>
          <w:kern w:val="0"/>
          <w:sz w:val="32"/>
          <w:szCs w:val="32"/>
        </w:rPr>
      </w:pPr>
      <w:r>
        <w:rPr>
          <w:rFonts w:ascii="仿宋_GB2312" w:eastAsia="仿宋_GB2312" w:hAnsi="宋体" w:cs="宋体" w:hint="eastAsia"/>
          <w:kern w:val="0"/>
          <w:sz w:val="32"/>
          <w:szCs w:val="32"/>
        </w:rPr>
        <w:t>（四）企业营业执照复印件、企业工商年检记录；</w:t>
      </w:r>
    </w:p>
    <w:p w14:paraId="442D160D" w14:textId="77777777" w:rsidR="006C1017" w:rsidRDefault="00000000">
      <w:pPr>
        <w:spacing w:line="560" w:lineRule="exact"/>
        <w:ind w:firstLineChars="200" w:firstLine="640"/>
        <w:rPr>
          <w:rFonts w:ascii="楷体_GB2312" w:eastAsia="楷体_GB2312" w:hAnsi="楷体_GB2312" w:cs="楷体_GB2312"/>
          <w:b/>
          <w:bCs/>
          <w:color w:val="FF0000"/>
          <w:kern w:val="0"/>
          <w:sz w:val="32"/>
          <w:szCs w:val="32"/>
          <w:u w:val="single"/>
        </w:rPr>
      </w:pPr>
      <w:r>
        <w:rPr>
          <w:rFonts w:ascii="仿宋_GB2312" w:eastAsia="仿宋_GB2312" w:hAnsi="宋体" w:cs="宋体" w:hint="eastAsia"/>
          <w:kern w:val="0"/>
          <w:sz w:val="32"/>
          <w:szCs w:val="32"/>
        </w:rPr>
        <w:t>（五）旅游项目可行性研究报告（总投资3000万元及以上的项目需提供）；</w:t>
      </w:r>
    </w:p>
    <w:p w14:paraId="10B3DCD9" w14:textId="77777777" w:rsidR="006C1017" w:rsidRDefault="00000000">
      <w:pPr>
        <w:widowControl/>
        <w:spacing w:line="560" w:lineRule="exact"/>
        <w:ind w:firstLineChars="200" w:firstLine="640"/>
        <w:jc w:val="left"/>
        <w:rPr>
          <w:rFonts w:ascii="仿宋_GB2312" w:eastAsia="仿宋_GB2312" w:hAnsi="宋体" w:cs="宋体"/>
          <w:kern w:val="0"/>
          <w:sz w:val="32"/>
          <w:szCs w:val="32"/>
        </w:rPr>
      </w:pPr>
      <w:r>
        <w:rPr>
          <w:rFonts w:ascii="仿宋_GB2312" w:eastAsia="仿宋_GB2312" w:hAnsi="宋体" w:cs="宋体" w:hint="eastAsia"/>
          <w:kern w:val="0"/>
          <w:sz w:val="32"/>
          <w:szCs w:val="32"/>
        </w:rPr>
        <w:t>（六）建设项目投资预算及决算；</w:t>
      </w:r>
    </w:p>
    <w:p w14:paraId="5F2C286D" w14:textId="77777777" w:rsidR="006C1017" w:rsidRDefault="00000000">
      <w:pPr>
        <w:widowControl/>
        <w:spacing w:line="560" w:lineRule="exact"/>
        <w:ind w:firstLineChars="200" w:firstLine="640"/>
        <w:jc w:val="left"/>
        <w:rPr>
          <w:rFonts w:ascii="仿宋_GB2312" w:eastAsia="仿宋_GB2312" w:hAnsi="宋体" w:cs="宋体"/>
          <w:kern w:val="0"/>
          <w:sz w:val="32"/>
          <w:szCs w:val="32"/>
        </w:rPr>
      </w:pPr>
      <w:r>
        <w:rPr>
          <w:rFonts w:ascii="仿宋_GB2312" w:eastAsia="仿宋_GB2312" w:hAnsi="宋体" w:cs="宋体" w:hint="eastAsia"/>
          <w:kern w:val="0"/>
          <w:sz w:val="32"/>
          <w:szCs w:val="32"/>
        </w:rPr>
        <w:t>（七）企业上年度经中介审计的财务报告；</w:t>
      </w:r>
    </w:p>
    <w:p w14:paraId="3C17D542" w14:textId="5FBD1A8E" w:rsidR="006C1017" w:rsidRDefault="00000000">
      <w:pPr>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（八</w:t>
      </w:r>
      <w:r>
        <w:rPr>
          <w:rFonts w:ascii="仿宋_GB2312" w:eastAsia="仿宋_GB2312" w:hAnsi="宋体" w:cs="宋体"/>
          <w:kern w:val="0"/>
          <w:sz w:val="32"/>
          <w:szCs w:val="32"/>
        </w:rPr>
        <w:t>）</w:t>
      </w:r>
      <w:r>
        <w:rPr>
          <w:rFonts w:ascii="仿宋_GB2312" w:eastAsia="仿宋_GB2312" w:hAnsi="宋体" w:cs="宋体" w:hint="eastAsia"/>
          <w:kern w:val="0"/>
          <w:sz w:val="32"/>
          <w:szCs w:val="32"/>
        </w:rPr>
        <w:t>贷款贴息申请需提供银行一年以上企业贷款合同（个人贷款合同无效）。决算时提供贷款</w:t>
      </w:r>
      <w:r w:rsidR="00253AE5" w:rsidRPr="00253AE5">
        <w:rPr>
          <w:rFonts w:ascii="仿宋_GB2312" w:eastAsia="仿宋_GB2312" w:hAnsi="宋体" w:cs="宋体" w:hint="eastAsia"/>
          <w:kern w:val="0"/>
          <w:sz w:val="32"/>
          <w:szCs w:val="32"/>
        </w:rPr>
        <w:t>到账</w:t>
      </w:r>
      <w:r>
        <w:rPr>
          <w:rFonts w:ascii="仿宋_GB2312" w:eastAsia="仿宋_GB2312" w:hAnsi="宋体" w:cs="宋体" w:hint="eastAsia"/>
          <w:kern w:val="0"/>
          <w:sz w:val="32"/>
          <w:szCs w:val="32"/>
        </w:rPr>
        <w:t>原始凭证、贷款付息原始凭证、该项目费用支出凭证。以上证件均需提供原件和复印件；</w:t>
      </w:r>
    </w:p>
    <w:p w14:paraId="795D21E2" w14:textId="77777777" w:rsidR="006C1017" w:rsidRDefault="00000000">
      <w:pPr>
        <w:pStyle w:val="10"/>
        <w:spacing w:before="0" w:beforeAutospacing="0" w:after="0" w:afterAutospacing="0" w:line="560" w:lineRule="exact"/>
        <w:ind w:firstLineChars="200" w:firstLine="640"/>
        <w:rPr>
          <w:rFonts w:ascii="仿宋_GB2312" w:eastAsia="仿宋_GB2312"/>
          <w:sz w:val="32"/>
          <w:szCs w:val="32"/>
        </w:rPr>
      </w:pPr>
      <w:r>
        <w:rPr>
          <w:rFonts w:ascii="仿宋_GB2312" w:eastAsia="仿宋_GB2312" w:hint="eastAsia"/>
          <w:sz w:val="32"/>
          <w:szCs w:val="32"/>
        </w:rPr>
        <w:t>（九）项目配套申请需提供国家或省下达的配套资金文件。</w:t>
      </w:r>
    </w:p>
    <w:p w14:paraId="04E9E44D" w14:textId="77777777" w:rsidR="006C1017" w:rsidRDefault="00000000">
      <w:pPr>
        <w:pStyle w:val="10"/>
        <w:spacing w:before="0" w:beforeAutospacing="0" w:after="0" w:afterAutospacing="0" w:line="560" w:lineRule="exact"/>
        <w:ind w:firstLineChars="200" w:firstLine="640"/>
        <w:rPr>
          <w:rFonts w:ascii="仿宋_GB2312" w:eastAsia="仿宋_GB2312"/>
          <w:sz w:val="32"/>
          <w:szCs w:val="32"/>
        </w:rPr>
      </w:pPr>
      <w:r>
        <w:rPr>
          <w:rFonts w:ascii="仿宋_GB2312" w:eastAsia="仿宋_GB2312" w:hint="eastAsia"/>
          <w:sz w:val="32"/>
          <w:szCs w:val="32"/>
        </w:rPr>
        <w:t>（十）企业信用报告</w:t>
      </w:r>
    </w:p>
    <w:p w14:paraId="1BE80191" w14:textId="77777777" w:rsidR="006C1017" w:rsidRDefault="00000000">
      <w:pPr>
        <w:pStyle w:val="10"/>
        <w:spacing w:before="0" w:beforeAutospacing="0" w:after="0" w:afterAutospacing="0"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 xml:space="preserve"> 二、旅游发展规划编制奖励资金申请审核材料</w:t>
      </w:r>
    </w:p>
    <w:p w14:paraId="2E90D5DE" w14:textId="77777777" w:rsidR="006C1017" w:rsidRDefault="00000000">
      <w:pPr>
        <w:widowControl/>
        <w:spacing w:line="560" w:lineRule="exact"/>
        <w:ind w:firstLineChars="200" w:firstLine="640"/>
        <w:rPr>
          <w:rFonts w:ascii="仿宋_GB2312" w:eastAsia="仿宋_GB2312" w:hAnsi="宋体" w:cs="宋体"/>
          <w:color w:val="000000"/>
          <w:kern w:val="0"/>
          <w:sz w:val="32"/>
          <w:szCs w:val="32"/>
        </w:rPr>
      </w:pPr>
      <w:r>
        <w:rPr>
          <w:rFonts w:ascii="仿宋_GB2312" w:eastAsia="仿宋_GB2312" w:hint="eastAsia"/>
          <w:color w:val="000000"/>
          <w:sz w:val="32"/>
          <w:szCs w:val="32"/>
        </w:rPr>
        <w:t>（一）</w:t>
      </w:r>
      <w:r>
        <w:rPr>
          <w:rFonts w:ascii="仿宋_GB2312" w:eastAsia="仿宋_GB2312" w:hAnsi="宋体" w:cs="宋体" w:hint="eastAsia"/>
          <w:color w:val="000000"/>
          <w:kern w:val="0"/>
          <w:sz w:val="32"/>
          <w:szCs w:val="32"/>
        </w:rPr>
        <w:t>申请</w:t>
      </w:r>
      <w:r>
        <w:rPr>
          <w:rStyle w:val="a6"/>
          <w:rFonts w:ascii="仿宋_GB2312" w:eastAsia="仿宋_GB2312" w:hAnsi="宋体" w:cs="宋体" w:hint="eastAsia"/>
          <w:b w:val="0"/>
          <w:color w:val="000000"/>
          <w:sz w:val="32"/>
          <w:szCs w:val="32"/>
        </w:rPr>
        <w:t>县旅游业资金</w:t>
      </w:r>
      <w:r>
        <w:rPr>
          <w:rFonts w:ascii="仿宋_GB2312" w:eastAsia="仿宋_GB2312" w:hAnsi="宋体" w:cs="宋体" w:hint="eastAsia"/>
          <w:color w:val="000000"/>
          <w:kern w:val="0"/>
          <w:sz w:val="32"/>
          <w:szCs w:val="32"/>
        </w:rPr>
        <w:t>的报告；</w:t>
      </w:r>
    </w:p>
    <w:p w14:paraId="0569765A" w14:textId="77777777" w:rsidR="006C1017" w:rsidRDefault="00000000">
      <w:pPr>
        <w:widowControl/>
        <w:spacing w:line="560" w:lineRule="exact"/>
        <w:ind w:firstLineChars="200" w:firstLine="640"/>
        <w:jc w:val="left"/>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（二）南昌县旅游业资金申请表；</w:t>
      </w:r>
    </w:p>
    <w:p w14:paraId="39EDFFDC" w14:textId="77777777" w:rsidR="006C1017" w:rsidRDefault="00000000">
      <w:pPr>
        <w:pStyle w:val="10"/>
        <w:spacing w:before="0" w:beforeAutospacing="0" w:after="0" w:afterAutospacing="0" w:line="560" w:lineRule="exact"/>
        <w:ind w:firstLineChars="200" w:firstLine="640"/>
        <w:jc w:val="both"/>
        <w:rPr>
          <w:rFonts w:ascii="仿宋_GB2312" w:eastAsia="仿宋_GB2312"/>
          <w:color w:val="000000"/>
          <w:sz w:val="32"/>
          <w:szCs w:val="32"/>
        </w:rPr>
      </w:pPr>
      <w:r>
        <w:rPr>
          <w:rFonts w:ascii="仿宋_GB2312" w:eastAsia="仿宋_GB2312" w:hint="eastAsia"/>
          <w:color w:val="000000"/>
          <w:sz w:val="32"/>
          <w:szCs w:val="32"/>
        </w:rPr>
        <w:t>（三）经费预算和费用发票；</w:t>
      </w:r>
    </w:p>
    <w:p w14:paraId="7A7D785B" w14:textId="77777777" w:rsidR="006C1017" w:rsidRDefault="00000000">
      <w:pPr>
        <w:pStyle w:val="10"/>
        <w:spacing w:before="0" w:beforeAutospacing="0" w:after="0" w:afterAutospacing="0"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（四）企业信用报告</w:t>
      </w:r>
    </w:p>
    <w:p w14:paraId="3A7F284E" w14:textId="77777777" w:rsidR="006C1017" w:rsidRDefault="00000000">
      <w:pPr>
        <w:pStyle w:val="10"/>
        <w:spacing w:before="0" w:beforeAutospacing="0" w:after="0" w:afterAutospacing="0" w:line="560" w:lineRule="exact"/>
        <w:ind w:firstLineChars="200" w:firstLine="640"/>
        <w:jc w:val="both"/>
        <w:rPr>
          <w:rFonts w:ascii="仿宋_GB2312" w:eastAsia="仿宋_GB2312"/>
          <w:color w:val="000000"/>
          <w:sz w:val="32"/>
          <w:szCs w:val="32"/>
        </w:rPr>
      </w:pPr>
      <w:r>
        <w:rPr>
          <w:rFonts w:ascii="仿宋_GB2312" w:eastAsia="仿宋_GB2312" w:hint="eastAsia"/>
          <w:color w:val="000000"/>
          <w:sz w:val="32"/>
          <w:szCs w:val="32"/>
        </w:rPr>
        <w:t>（五）其他相关证明资料。</w:t>
      </w:r>
    </w:p>
    <w:p w14:paraId="3B3A0BE2" w14:textId="77777777" w:rsidR="006C1017" w:rsidRDefault="00000000">
      <w:pPr>
        <w:widowControl/>
        <w:spacing w:line="560" w:lineRule="exact"/>
        <w:ind w:firstLineChars="200" w:firstLine="640"/>
        <w:rPr>
          <w:rFonts w:ascii="仿宋_GB2312" w:eastAsia="仿宋_GB2312"/>
          <w:color w:val="000000"/>
          <w:sz w:val="32"/>
          <w:szCs w:val="32"/>
        </w:rPr>
      </w:pPr>
      <w:r>
        <w:rPr>
          <w:rFonts w:ascii="仿宋_GB2312" w:eastAsia="仿宋_GB2312" w:hint="eastAsia"/>
          <w:color w:val="FF0000"/>
          <w:sz w:val="32"/>
          <w:szCs w:val="32"/>
        </w:rPr>
        <w:lastRenderedPageBreak/>
        <w:t xml:space="preserve"> </w:t>
      </w:r>
      <w:r>
        <w:rPr>
          <w:rFonts w:ascii="仿宋_GB2312" w:eastAsia="仿宋_GB2312" w:hint="eastAsia"/>
          <w:color w:val="000000"/>
          <w:sz w:val="32"/>
          <w:szCs w:val="32"/>
        </w:rPr>
        <w:t>三、旅游品牌奖励资金申请审核材料</w:t>
      </w:r>
    </w:p>
    <w:p w14:paraId="3CE6A4E2" w14:textId="77777777" w:rsidR="006C1017" w:rsidRDefault="00000000">
      <w:pPr>
        <w:widowControl/>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（一）申请县旅游业资金的报告；</w:t>
      </w:r>
    </w:p>
    <w:p w14:paraId="77504C63" w14:textId="77777777" w:rsidR="006C1017" w:rsidRDefault="00000000">
      <w:pPr>
        <w:widowControl/>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（二）南昌县旅游业资金申请表；</w:t>
      </w:r>
    </w:p>
    <w:p w14:paraId="5E8F6D72" w14:textId="77777777" w:rsidR="006C1017" w:rsidRDefault="00000000">
      <w:pPr>
        <w:widowControl/>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（三）奖励评定部门制发的有效证明文件、证书或奖牌；</w:t>
      </w:r>
    </w:p>
    <w:p w14:paraId="3F669571" w14:textId="77777777" w:rsidR="006C1017" w:rsidRDefault="00000000">
      <w:pPr>
        <w:pStyle w:val="10"/>
        <w:spacing w:before="0" w:beforeAutospacing="0" w:after="0" w:afterAutospacing="0" w:line="560" w:lineRule="exact"/>
        <w:ind w:firstLineChars="200" w:firstLine="640"/>
        <w:rPr>
          <w:rFonts w:ascii="仿宋_GB2312" w:eastAsia="仿宋_GB2312" w:hAnsi="Calibri" w:cs="黑体"/>
          <w:color w:val="000000"/>
          <w:kern w:val="2"/>
          <w:sz w:val="32"/>
          <w:szCs w:val="32"/>
        </w:rPr>
      </w:pPr>
      <w:r>
        <w:rPr>
          <w:rFonts w:ascii="仿宋_GB2312" w:eastAsia="仿宋_GB2312" w:hAnsi="Calibri" w:cs="黑体" w:hint="eastAsia"/>
          <w:color w:val="000000"/>
          <w:kern w:val="2"/>
          <w:sz w:val="32"/>
          <w:szCs w:val="32"/>
        </w:rPr>
        <w:t>（四）申请节庆奖励，需提供开展活动文件（含活动方案、合同、发票）、第三方审计报告、往年活动记录、县旅游行政主管部门对活动的备案。</w:t>
      </w:r>
    </w:p>
    <w:p w14:paraId="5D7FE086" w14:textId="77777777" w:rsidR="006C1017" w:rsidRDefault="00000000">
      <w:pPr>
        <w:pStyle w:val="10"/>
        <w:spacing w:before="0" w:beforeAutospacing="0" w:after="0" w:afterAutospacing="0" w:line="560" w:lineRule="exact"/>
        <w:ind w:firstLineChars="200" w:firstLine="640"/>
        <w:rPr>
          <w:rFonts w:ascii="仿宋_GB2312" w:eastAsia="仿宋_GB2312" w:hAnsi="Calibri" w:cs="黑体"/>
          <w:color w:val="000000"/>
          <w:kern w:val="2"/>
          <w:sz w:val="32"/>
          <w:szCs w:val="32"/>
        </w:rPr>
      </w:pPr>
      <w:r>
        <w:rPr>
          <w:rFonts w:ascii="仿宋_GB2312" w:eastAsia="仿宋_GB2312" w:hAnsi="Calibri" w:cs="黑体" w:hint="eastAsia"/>
          <w:color w:val="000000"/>
          <w:kern w:val="2"/>
          <w:sz w:val="32"/>
          <w:szCs w:val="32"/>
        </w:rPr>
        <w:t>（五）企业信用报告</w:t>
      </w:r>
    </w:p>
    <w:p w14:paraId="0DD551AB" w14:textId="77777777" w:rsidR="006C1017" w:rsidRDefault="00000000">
      <w:pPr>
        <w:pStyle w:val="10"/>
        <w:spacing w:before="0" w:beforeAutospacing="0" w:after="0" w:afterAutospacing="0"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四、旅游发展绩效奖励资金申请审核材料</w:t>
      </w:r>
    </w:p>
    <w:p w14:paraId="4BAAD08E" w14:textId="77777777" w:rsidR="006C1017" w:rsidRDefault="00000000">
      <w:pPr>
        <w:pStyle w:val="10"/>
        <w:spacing w:before="0" w:beforeAutospacing="0" w:after="0" w:afterAutospacing="0"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（一）申请县旅游业资金的报告；</w:t>
      </w:r>
    </w:p>
    <w:p w14:paraId="730FC3B4" w14:textId="77777777" w:rsidR="006C1017" w:rsidRDefault="00000000">
      <w:pPr>
        <w:widowControl/>
        <w:spacing w:line="560" w:lineRule="exact"/>
        <w:ind w:firstLineChars="200" w:firstLine="640"/>
        <w:jc w:val="left"/>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（二）南昌县旅游业资金申请表；</w:t>
      </w:r>
    </w:p>
    <w:p w14:paraId="3ED3D4B7" w14:textId="77777777" w:rsidR="006C1017" w:rsidRDefault="00000000">
      <w:pPr>
        <w:pStyle w:val="10"/>
        <w:spacing w:before="0" w:beforeAutospacing="0" w:after="0" w:afterAutospacing="0"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（三）乡镇旅游产业发展绩效奖励需提供绩效评定单位的相关文件；</w:t>
      </w:r>
    </w:p>
    <w:p w14:paraId="5F9441ED" w14:textId="77777777" w:rsidR="006C1017" w:rsidRDefault="00000000">
      <w:pPr>
        <w:spacing w:line="560" w:lineRule="exact"/>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（四）旅游客源招徕奖励需提供:企业经营相关资质复印件、在全国旅游监管服务平台团队信息材料、旅行社行程安排单及导游派团单、游客保险单、景区结算凭证（入住酒店的需提供酒店流水单、发票等）、</w:t>
      </w:r>
      <w:r>
        <w:rPr>
          <w:rFonts w:ascii="仿宋_GB2312" w:eastAsia="仿宋_GB2312" w:hAnsi="宋体" w:cs="宋体"/>
          <w:color w:val="000000"/>
          <w:kern w:val="0"/>
          <w:sz w:val="32"/>
          <w:szCs w:val="32"/>
        </w:rPr>
        <w:t>提供不少于3张带日期水印</w:t>
      </w:r>
      <w:r>
        <w:rPr>
          <w:rFonts w:ascii="仿宋_GB2312" w:eastAsia="仿宋_GB2312" w:hAnsi="宋体" w:cs="宋体" w:hint="eastAsia"/>
          <w:color w:val="000000"/>
          <w:kern w:val="0"/>
          <w:sz w:val="32"/>
          <w:szCs w:val="32"/>
        </w:rPr>
        <w:t>的团队乘车、游览相关照片</w:t>
      </w:r>
      <w:r>
        <w:rPr>
          <w:rFonts w:ascii="仿宋_GB2312" w:eastAsia="仿宋_GB2312" w:hAnsi="宋体" w:cs="宋体"/>
          <w:color w:val="000000"/>
          <w:kern w:val="0"/>
          <w:sz w:val="32"/>
          <w:szCs w:val="32"/>
        </w:rPr>
        <w:t>。</w:t>
      </w:r>
    </w:p>
    <w:p w14:paraId="55B20BF2" w14:textId="77777777" w:rsidR="006C1017" w:rsidRDefault="00000000">
      <w:pPr>
        <w:pStyle w:val="10"/>
        <w:spacing w:before="0" w:beforeAutospacing="0" w:after="0" w:afterAutospacing="0" w:line="560" w:lineRule="exact"/>
        <w:ind w:firstLineChars="200" w:firstLine="640"/>
        <w:rPr>
          <w:rFonts w:ascii="仿宋_GB2312" w:eastAsia="仿宋_GB2312"/>
          <w:color w:val="FF0000"/>
          <w:sz w:val="32"/>
          <w:szCs w:val="32"/>
        </w:rPr>
      </w:pPr>
      <w:r>
        <w:rPr>
          <w:rFonts w:ascii="仿宋_GB2312" w:eastAsia="仿宋_GB2312" w:hint="eastAsia"/>
          <w:color w:val="000000"/>
          <w:sz w:val="32"/>
          <w:szCs w:val="32"/>
        </w:rPr>
        <w:t>（五）企业信用报告</w:t>
      </w:r>
      <w:r>
        <w:rPr>
          <w:rFonts w:ascii="仿宋_GB2312" w:eastAsia="仿宋_GB2312" w:hint="eastAsia"/>
          <w:color w:val="FF0000"/>
          <w:sz w:val="32"/>
          <w:szCs w:val="32"/>
        </w:rPr>
        <w:t xml:space="preserve">                </w:t>
      </w:r>
    </w:p>
    <w:p w14:paraId="2A811D81" w14:textId="77777777" w:rsidR="006C1017" w:rsidRDefault="00000000">
      <w:pPr>
        <w:pStyle w:val="10"/>
        <w:spacing w:before="0" w:beforeAutospacing="0" w:after="0" w:afterAutospacing="0"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五、旅游企业宣传奖励审核材料</w:t>
      </w:r>
    </w:p>
    <w:p w14:paraId="3655A87E" w14:textId="77777777" w:rsidR="006C1017" w:rsidRDefault="00000000">
      <w:pPr>
        <w:pStyle w:val="10"/>
        <w:spacing w:before="0" w:beforeAutospacing="0" w:after="0" w:afterAutospacing="0"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（一）申请县旅游业资金的报告；</w:t>
      </w:r>
    </w:p>
    <w:p w14:paraId="0F2DC052" w14:textId="77777777" w:rsidR="006C1017" w:rsidRDefault="00000000">
      <w:pPr>
        <w:widowControl/>
        <w:spacing w:line="560" w:lineRule="exact"/>
        <w:ind w:firstLineChars="200" w:firstLine="640"/>
        <w:jc w:val="left"/>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（二）南昌县旅游业资金申请表；</w:t>
      </w:r>
    </w:p>
    <w:p w14:paraId="6937B565" w14:textId="77777777" w:rsidR="006C1017" w:rsidRDefault="00000000">
      <w:pPr>
        <w:pStyle w:val="10"/>
        <w:spacing w:before="0" w:beforeAutospacing="0" w:after="0" w:afterAutospacing="0"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lastRenderedPageBreak/>
        <w:t>（三）需提供县旅游行政管理部门广告方案审核批复材料、媒体推介广告产品的协议、实物、图片、光盘及广告费用有效原始凭证和复印件。</w:t>
      </w:r>
    </w:p>
    <w:p w14:paraId="1936D8F5" w14:textId="77777777" w:rsidR="006C1017" w:rsidRDefault="00000000">
      <w:pPr>
        <w:pStyle w:val="10"/>
        <w:spacing w:before="0" w:beforeAutospacing="0" w:after="0" w:afterAutospacing="0"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（四）企业信用报告</w:t>
      </w:r>
    </w:p>
    <w:p w14:paraId="682DECBE" w14:textId="77777777" w:rsidR="006C1017" w:rsidRDefault="00000000">
      <w:pPr>
        <w:spacing w:line="560" w:lineRule="exact"/>
        <w:ind w:firstLineChars="200" w:firstLine="640"/>
        <w:rPr>
          <w:rFonts w:ascii="仿宋_GB2312" w:eastAsia="仿宋_GB2312" w:hAnsi="宋体" w:cs="宋体"/>
          <w:color w:val="000000"/>
          <w:kern w:val="0"/>
          <w:sz w:val="32"/>
          <w:szCs w:val="32"/>
        </w:rPr>
      </w:pPr>
      <w:r>
        <w:rPr>
          <w:rFonts w:ascii="黑体" w:eastAsia="黑体" w:hAnsi="黑体" w:hint="eastAsia"/>
          <w:color w:val="000000"/>
          <w:kern w:val="0"/>
          <w:sz w:val="32"/>
          <w:szCs w:val="32"/>
        </w:rPr>
        <w:t>第十五条</w:t>
      </w:r>
      <w:r>
        <w:rPr>
          <w:rFonts w:ascii="仿宋_GB2312" w:eastAsia="仿宋_GB2312" w:hint="eastAsia"/>
          <w:b/>
          <w:color w:val="000000"/>
          <w:sz w:val="32"/>
          <w:szCs w:val="32"/>
        </w:rPr>
        <w:t xml:space="preserve">  </w:t>
      </w:r>
      <w:r>
        <w:rPr>
          <w:rFonts w:ascii="仿宋_GB2312" w:eastAsia="仿宋_GB2312" w:hAnsi="宋体" w:cs="宋体" w:hint="eastAsia"/>
          <w:color w:val="000000"/>
          <w:kern w:val="0"/>
          <w:sz w:val="32"/>
          <w:szCs w:val="32"/>
        </w:rPr>
        <w:t>在考核年度内若发生重特大安全事故，或有重大投诉并经查实负有主要责任的旅游企业或单位，不得申报本办法奖励项目。</w:t>
      </w:r>
    </w:p>
    <w:p w14:paraId="44E028A3" w14:textId="77777777" w:rsidR="006C1017" w:rsidRDefault="006C1017">
      <w:pPr>
        <w:widowControl/>
        <w:spacing w:line="560" w:lineRule="exact"/>
        <w:rPr>
          <w:rFonts w:ascii="黑体" w:eastAsia="黑体" w:hAnsi="宋体" w:cs="宋体"/>
          <w:bCs/>
          <w:color w:val="000000"/>
          <w:kern w:val="0"/>
          <w:sz w:val="32"/>
          <w:szCs w:val="32"/>
        </w:rPr>
      </w:pPr>
    </w:p>
    <w:p w14:paraId="6683D978" w14:textId="77777777" w:rsidR="006C1017" w:rsidRDefault="00000000">
      <w:pPr>
        <w:widowControl/>
        <w:numPr>
          <w:ilvl w:val="0"/>
          <w:numId w:val="1"/>
        </w:numPr>
        <w:spacing w:line="560" w:lineRule="exact"/>
        <w:jc w:val="center"/>
        <w:rPr>
          <w:rFonts w:ascii="黑体" w:eastAsia="黑体" w:hAnsi="宋体" w:cs="宋体"/>
          <w:bCs/>
          <w:color w:val="000000"/>
          <w:kern w:val="0"/>
          <w:sz w:val="32"/>
          <w:szCs w:val="32"/>
        </w:rPr>
      </w:pPr>
      <w:r>
        <w:rPr>
          <w:rFonts w:ascii="黑体" w:eastAsia="黑体" w:hAnsi="宋体" w:cs="宋体" w:hint="eastAsia"/>
          <w:bCs/>
          <w:color w:val="000000"/>
          <w:kern w:val="0"/>
          <w:sz w:val="32"/>
          <w:szCs w:val="32"/>
        </w:rPr>
        <w:t xml:space="preserve">  资金的监督和检查</w:t>
      </w:r>
    </w:p>
    <w:p w14:paraId="6B3AABC7" w14:textId="77777777" w:rsidR="006C1017" w:rsidRDefault="006C1017">
      <w:pPr>
        <w:pStyle w:val="a0"/>
        <w:spacing w:line="560" w:lineRule="exact"/>
        <w:ind w:firstLineChars="0" w:firstLine="0"/>
      </w:pPr>
    </w:p>
    <w:p w14:paraId="44DCF3AB" w14:textId="77777777" w:rsidR="006C1017" w:rsidRDefault="00000000">
      <w:pPr>
        <w:widowControl/>
        <w:spacing w:line="560" w:lineRule="exact"/>
        <w:ind w:firstLineChars="200" w:firstLine="640"/>
        <w:rPr>
          <w:rFonts w:ascii="仿宋_GB2312" w:eastAsia="仿宋_GB2312" w:hAnsi="宋体" w:cs="宋体"/>
          <w:color w:val="000000"/>
          <w:kern w:val="0"/>
          <w:sz w:val="32"/>
          <w:szCs w:val="32"/>
        </w:rPr>
      </w:pPr>
      <w:r>
        <w:rPr>
          <w:rFonts w:ascii="黑体" w:eastAsia="黑体" w:hAnsi="黑体" w:hint="eastAsia"/>
          <w:color w:val="000000"/>
          <w:kern w:val="0"/>
          <w:sz w:val="32"/>
          <w:szCs w:val="32"/>
        </w:rPr>
        <w:t>第十六条</w:t>
      </w:r>
      <w:r>
        <w:rPr>
          <w:rFonts w:ascii="楷体_GB2312" w:eastAsia="楷体_GB2312" w:hAnsi="楷体_GB2312" w:cs="楷体_GB2312" w:hint="eastAsia"/>
          <w:b/>
          <w:bCs/>
          <w:color w:val="000000"/>
          <w:kern w:val="0"/>
          <w:sz w:val="32"/>
          <w:szCs w:val="32"/>
        </w:rPr>
        <w:t xml:space="preserve"> </w:t>
      </w:r>
      <w:r>
        <w:rPr>
          <w:rFonts w:ascii="仿宋_GB2312" w:eastAsia="仿宋_GB2312" w:hAnsi="宋体" w:cs="宋体" w:hint="eastAsia"/>
          <w:b/>
          <w:color w:val="000000"/>
          <w:kern w:val="0"/>
          <w:sz w:val="32"/>
          <w:szCs w:val="32"/>
        </w:rPr>
        <w:t xml:space="preserve"> </w:t>
      </w:r>
      <w:r>
        <w:rPr>
          <w:rStyle w:val="a6"/>
          <w:rFonts w:ascii="仿宋_GB2312" w:eastAsia="仿宋_GB2312" w:hAnsi="宋体" w:cs="宋体" w:hint="eastAsia"/>
          <w:b w:val="0"/>
          <w:color w:val="000000"/>
          <w:sz w:val="32"/>
          <w:szCs w:val="32"/>
        </w:rPr>
        <w:t>县旅游业资金</w:t>
      </w:r>
      <w:r>
        <w:rPr>
          <w:rFonts w:ascii="仿宋_GB2312" w:eastAsia="仿宋_GB2312" w:hAnsi="宋体" w:cs="宋体" w:hint="eastAsia"/>
          <w:color w:val="000000"/>
          <w:kern w:val="0"/>
          <w:sz w:val="32"/>
          <w:szCs w:val="32"/>
        </w:rPr>
        <w:t>使用单位在项目完成后，需将项目资金使用情况报县文广新旅局、县财政局，并接受县文广</w:t>
      </w:r>
      <w:proofErr w:type="gramStart"/>
      <w:r>
        <w:rPr>
          <w:rFonts w:ascii="仿宋_GB2312" w:eastAsia="仿宋_GB2312" w:hAnsi="宋体" w:cs="宋体" w:hint="eastAsia"/>
          <w:color w:val="000000"/>
          <w:kern w:val="0"/>
          <w:sz w:val="32"/>
          <w:szCs w:val="32"/>
        </w:rPr>
        <w:t>新旅局和县</w:t>
      </w:r>
      <w:proofErr w:type="gramEnd"/>
      <w:r>
        <w:rPr>
          <w:rFonts w:ascii="仿宋_GB2312" w:eastAsia="仿宋_GB2312" w:hAnsi="宋体" w:cs="宋体" w:hint="eastAsia"/>
          <w:color w:val="000000"/>
          <w:kern w:val="0"/>
          <w:sz w:val="32"/>
          <w:szCs w:val="32"/>
        </w:rPr>
        <w:t>财政局的监督。县文广</w:t>
      </w:r>
      <w:proofErr w:type="gramStart"/>
      <w:r>
        <w:rPr>
          <w:rFonts w:ascii="仿宋_GB2312" w:eastAsia="仿宋_GB2312" w:hAnsi="宋体" w:cs="宋体" w:hint="eastAsia"/>
          <w:color w:val="000000"/>
          <w:kern w:val="0"/>
          <w:sz w:val="32"/>
          <w:szCs w:val="32"/>
        </w:rPr>
        <w:t>新旅局会同</w:t>
      </w:r>
      <w:proofErr w:type="gramEnd"/>
      <w:r>
        <w:rPr>
          <w:rFonts w:ascii="仿宋_GB2312" w:eastAsia="仿宋_GB2312" w:hAnsi="宋体" w:cs="宋体" w:hint="eastAsia"/>
          <w:color w:val="000000"/>
          <w:kern w:val="0"/>
          <w:sz w:val="32"/>
          <w:szCs w:val="32"/>
        </w:rPr>
        <w:t>县审计局、县财政局对县旅游业资金使用和项目实施情况进行监督检查。</w:t>
      </w:r>
    </w:p>
    <w:p w14:paraId="6B7CC30E" w14:textId="77777777" w:rsidR="006C1017" w:rsidRDefault="00000000">
      <w:pPr>
        <w:widowControl/>
        <w:spacing w:line="560" w:lineRule="exact"/>
        <w:ind w:firstLineChars="200" w:firstLine="640"/>
        <w:rPr>
          <w:rFonts w:ascii="仿宋_GB2312" w:eastAsia="仿宋_GB2312" w:hAnsi="宋体" w:cs="宋体"/>
          <w:color w:val="000000"/>
          <w:kern w:val="0"/>
          <w:sz w:val="32"/>
          <w:szCs w:val="32"/>
        </w:rPr>
      </w:pPr>
      <w:r>
        <w:rPr>
          <w:rFonts w:ascii="黑体" w:eastAsia="黑体" w:hAnsi="黑体" w:hint="eastAsia"/>
          <w:color w:val="000000"/>
          <w:kern w:val="0"/>
          <w:sz w:val="32"/>
          <w:szCs w:val="32"/>
        </w:rPr>
        <w:t>第十七条</w:t>
      </w:r>
      <w:r>
        <w:rPr>
          <w:rFonts w:ascii="仿宋_GB2312" w:eastAsia="仿宋_GB2312" w:hAnsi="宋体" w:cs="宋体" w:hint="eastAsia"/>
          <w:b/>
          <w:color w:val="000000"/>
          <w:kern w:val="0"/>
          <w:sz w:val="32"/>
          <w:szCs w:val="32"/>
        </w:rPr>
        <w:t xml:space="preserve">  </w:t>
      </w:r>
      <w:r>
        <w:rPr>
          <w:rFonts w:ascii="仿宋_GB2312" w:eastAsia="仿宋_GB2312" w:hAnsi="宋体" w:cs="宋体" w:hint="eastAsia"/>
          <w:color w:val="000000"/>
          <w:kern w:val="0"/>
          <w:sz w:val="32"/>
          <w:szCs w:val="32"/>
        </w:rPr>
        <w:t>对申报材料弄虚作假、欺骗和</w:t>
      </w:r>
      <w:proofErr w:type="gramStart"/>
      <w:r>
        <w:rPr>
          <w:rFonts w:ascii="仿宋_GB2312" w:eastAsia="仿宋_GB2312" w:hAnsi="宋体" w:cs="宋体" w:hint="eastAsia"/>
          <w:color w:val="000000"/>
          <w:kern w:val="0"/>
          <w:sz w:val="32"/>
          <w:szCs w:val="32"/>
        </w:rPr>
        <w:t>挪用</w:t>
      </w:r>
      <w:r>
        <w:rPr>
          <w:rStyle w:val="a6"/>
          <w:rFonts w:ascii="仿宋_GB2312" w:eastAsia="仿宋_GB2312" w:hAnsi="宋体" w:cs="宋体" w:hint="eastAsia"/>
          <w:b w:val="0"/>
          <w:color w:val="000000"/>
          <w:sz w:val="32"/>
          <w:szCs w:val="32"/>
        </w:rPr>
        <w:t>县</w:t>
      </w:r>
      <w:proofErr w:type="gramEnd"/>
      <w:r>
        <w:rPr>
          <w:rStyle w:val="a6"/>
          <w:rFonts w:ascii="仿宋_GB2312" w:eastAsia="仿宋_GB2312" w:hAnsi="宋体" w:cs="宋体" w:hint="eastAsia"/>
          <w:b w:val="0"/>
          <w:color w:val="000000"/>
          <w:sz w:val="32"/>
          <w:szCs w:val="32"/>
        </w:rPr>
        <w:t>旅游业资金</w:t>
      </w:r>
      <w:r>
        <w:rPr>
          <w:rFonts w:ascii="仿宋_GB2312" w:eastAsia="仿宋_GB2312" w:hAnsi="宋体" w:cs="宋体" w:hint="eastAsia"/>
          <w:color w:val="000000"/>
          <w:kern w:val="0"/>
          <w:sz w:val="32"/>
          <w:szCs w:val="32"/>
        </w:rPr>
        <w:t>以及对</w:t>
      </w:r>
      <w:r>
        <w:rPr>
          <w:rStyle w:val="a6"/>
          <w:rFonts w:ascii="仿宋_GB2312" w:eastAsia="仿宋_GB2312" w:hAnsi="宋体" w:cs="宋体" w:hint="eastAsia"/>
          <w:b w:val="0"/>
          <w:color w:val="000000"/>
          <w:sz w:val="32"/>
          <w:szCs w:val="32"/>
        </w:rPr>
        <w:t>县旅游业资金</w:t>
      </w:r>
      <w:r>
        <w:rPr>
          <w:rFonts w:ascii="仿宋_GB2312" w:eastAsia="仿宋_GB2312" w:hAnsi="宋体" w:cs="宋体" w:hint="eastAsia"/>
          <w:color w:val="000000"/>
          <w:kern w:val="0"/>
          <w:sz w:val="32"/>
          <w:szCs w:val="32"/>
        </w:rPr>
        <w:t>使用情况正常监督检查不予配合的单位或个人，根据具体情节给予以下处理：</w:t>
      </w:r>
    </w:p>
    <w:p w14:paraId="2C53EB6B" w14:textId="77777777" w:rsidR="006C1017" w:rsidRDefault="00000000">
      <w:pPr>
        <w:widowControl/>
        <w:spacing w:line="560" w:lineRule="exact"/>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一、追回或核减已安排的专项资金；</w:t>
      </w:r>
    </w:p>
    <w:p w14:paraId="2A7B411D" w14:textId="77777777" w:rsidR="006C1017" w:rsidRDefault="00000000">
      <w:pPr>
        <w:widowControl/>
        <w:spacing w:line="560" w:lineRule="exact"/>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二、取消三年内申请县旅游业资金的资格；</w:t>
      </w:r>
    </w:p>
    <w:p w14:paraId="557DB5D3" w14:textId="77777777" w:rsidR="006C1017" w:rsidRDefault="00000000">
      <w:pPr>
        <w:widowControl/>
        <w:spacing w:line="560" w:lineRule="exact"/>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三、对违反国家有关法律法规，构成犯罪的，移交有关部门依法处理。</w:t>
      </w:r>
    </w:p>
    <w:p w14:paraId="52B533A5" w14:textId="77777777" w:rsidR="006C1017" w:rsidRDefault="006C1017">
      <w:pPr>
        <w:widowControl/>
        <w:spacing w:line="560" w:lineRule="exact"/>
        <w:jc w:val="center"/>
        <w:rPr>
          <w:rFonts w:ascii="黑体" w:eastAsia="黑体" w:hAnsi="宋体" w:cs="宋体"/>
          <w:bCs/>
          <w:color w:val="000000"/>
          <w:kern w:val="0"/>
          <w:sz w:val="32"/>
          <w:szCs w:val="32"/>
        </w:rPr>
      </w:pPr>
    </w:p>
    <w:p w14:paraId="0C8B3289" w14:textId="77777777" w:rsidR="006C1017" w:rsidRDefault="00000000">
      <w:pPr>
        <w:widowControl/>
        <w:spacing w:line="560" w:lineRule="exact"/>
        <w:jc w:val="center"/>
        <w:rPr>
          <w:rFonts w:ascii="黑体" w:eastAsia="黑体" w:hAnsi="宋体" w:cs="宋体"/>
          <w:color w:val="000000"/>
          <w:kern w:val="0"/>
          <w:sz w:val="32"/>
          <w:szCs w:val="32"/>
        </w:rPr>
      </w:pPr>
      <w:r>
        <w:rPr>
          <w:rFonts w:ascii="黑体" w:eastAsia="黑体" w:hAnsi="宋体" w:cs="宋体" w:hint="eastAsia"/>
          <w:bCs/>
          <w:color w:val="000000"/>
          <w:kern w:val="0"/>
          <w:sz w:val="32"/>
          <w:szCs w:val="32"/>
        </w:rPr>
        <w:t>第五章  附 则</w:t>
      </w:r>
    </w:p>
    <w:p w14:paraId="531E7355" w14:textId="77777777" w:rsidR="006C1017" w:rsidRDefault="00000000">
      <w:pPr>
        <w:widowControl/>
        <w:spacing w:line="560" w:lineRule="exact"/>
        <w:ind w:firstLineChars="200" w:firstLine="640"/>
        <w:rPr>
          <w:rFonts w:ascii="仿宋_GB2312" w:eastAsia="仿宋_GB2312" w:hAnsi="宋体" w:cs="宋体"/>
          <w:color w:val="000000"/>
          <w:kern w:val="0"/>
          <w:sz w:val="32"/>
          <w:szCs w:val="32"/>
        </w:rPr>
      </w:pPr>
      <w:r>
        <w:rPr>
          <w:rFonts w:ascii="黑体" w:eastAsia="黑体" w:hAnsi="黑体" w:hint="eastAsia"/>
          <w:color w:val="000000"/>
          <w:kern w:val="0"/>
          <w:sz w:val="32"/>
          <w:szCs w:val="32"/>
        </w:rPr>
        <w:lastRenderedPageBreak/>
        <w:t>第十八条</w:t>
      </w:r>
      <w:r>
        <w:rPr>
          <w:rFonts w:ascii="仿宋_GB2312" w:eastAsia="仿宋_GB2312" w:hAnsi="宋体" w:cs="宋体" w:hint="eastAsia"/>
          <w:color w:val="000000"/>
          <w:kern w:val="0"/>
          <w:sz w:val="32"/>
          <w:szCs w:val="32"/>
        </w:rPr>
        <w:t xml:space="preserve">  本办法如与其他扶持政策相重复，不重复计</w:t>
      </w:r>
      <w:r>
        <w:rPr>
          <w:rFonts w:ascii="仿宋" w:eastAsia="仿宋" w:hAnsi="仿宋" w:cs="仿宋" w:hint="eastAsia"/>
          <w:spacing w:val="-2"/>
          <w:sz w:val="32"/>
          <w:szCs w:val="32"/>
        </w:rPr>
        <w:t>奖，但可按照就高不就低的原则执行。</w:t>
      </w:r>
    </w:p>
    <w:p w14:paraId="523B5B3F" w14:textId="77777777" w:rsidR="006C1017" w:rsidRDefault="00000000">
      <w:pPr>
        <w:widowControl/>
        <w:spacing w:line="560" w:lineRule="exact"/>
        <w:ind w:firstLineChars="200" w:firstLine="640"/>
        <w:rPr>
          <w:rFonts w:ascii="仿宋" w:eastAsia="仿宋" w:hAnsi="仿宋" w:cs="仿宋"/>
          <w:spacing w:val="-2"/>
          <w:sz w:val="32"/>
          <w:szCs w:val="32"/>
        </w:rPr>
      </w:pPr>
      <w:r>
        <w:rPr>
          <w:rFonts w:ascii="黑体" w:eastAsia="黑体" w:hAnsi="黑体" w:hint="eastAsia"/>
          <w:color w:val="000000"/>
          <w:kern w:val="0"/>
          <w:sz w:val="32"/>
          <w:szCs w:val="32"/>
        </w:rPr>
        <w:t xml:space="preserve">第十九条 </w:t>
      </w:r>
      <w:r>
        <w:rPr>
          <w:rFonts w:ascii="仿宋" w:eastAsia="仿宋" w:hAnsi="仿宋" w:cs="仿宋" w:hint="eastAsia"/>
          <w:spacing w:val="-2"/>
          <w:sz w:val="32"/>
          <w:szCs w:val="32"/>
        </w:rPr>
        <w:t xml:space="preserve"> 本办法自2024年1月1日起执行。原《南昌县人民政府办公室关于印发南昌县旅游产业发展专项资金使用管理暂行办法的通知》（南政办发[2012]75号）同时废止。</w:t>
      </w:r>
    </w:p>
    <w:p w14:paraId="4A2851C8" w14:textId="77777777" w:rsidR="006C1017" w:rsidRDefault="006C1017">
      <w:pPr>
        <w:pStyle w:val="10"/>
        <w:spacing w:before="0" w:beforeAutospacing="0" w:after="0" w:afterAutospacing="0" w:line="560" w:lineRule="exact"/>
        <w:ind w:firstLineChars="200" w:firstLine="640"/>
        <w:rPr>
          <w:rFonts w:ascii="仿宋_GB2312" w:eastAsia="仿宋_GB2312"/>
          <w:color w:val="000000"/>
          <w:sz w:val="32"/>
          <w:szCs w:val="32"/>
        </w:rPr>
      </w:pPr>
    </w:p>
    <w:p w14:paraId="07D653F4" w14:textId="77777777" w:rsidR="006C1017" w:rsidRDefault="006C1017">
      <w:pPr>
        <w:pStyle w:val="10"/>
        <w:spacing w:before="0" w:beforeAutospacing="0" w:after="0" w:afterAutospacing="0" w:line="560" w:lineRule="exact"/>
        <w:ind w:firstLineChars="200" w:firstLine="640"/>
        <w:rPr>
          <w:rFonts w:ascii="仿宋_GB2312" w:eastAsia="仿宋_GB2312"/>
          <w:color w:val="000000"/>
          <w:sz w:val="32"/>
          <w:szCs w:val="32"/>
        </w:rPr>
      </w:pPr>
    </w:p>
    <w:p w14:paraId="445F7981" w14:textId="77777777" w:rsidR="006C1017" w:rsidRDefault="00000000">
      <w:pPr>
        <w:pStyle w:val="10"/>
        <w:spacing w:before="0" w:beforeAutospacing="0" w:after="0" w:afterAutospacing="0"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附件：1.南昌县旅游业资金申请表</w:t>
      </w:r>
    </w:p>
    <w:p w14:paraId="1DC516BE" w14:textId="77777777" w:rsidR="006C1017" w:rsidRDefault="00000000">
      <w:pPr>
        <w:pStyle w:val="10"/>
        <w:spacing w:before="0" w:beforeAutospacing="0" w:after="0" w:afterAutospacing="0" w:line="560" w:lineRule="exact"/>
        <w:ind w:firstLineChars="500" w:firstLine="1600"/>
        <w:rPr>
          <w:rFonts w:ascii="仿宋_GB2312" w:eastAsia="仿宋_GB2312"/>
          <w:color w:val="000000"/>
          <w:sz w:val="32"/>
          <w:szCs w:val="32"/>
        </w:rPr>
      </w:pPr>
      <w:r>
        <w:rPr>
          <w:rFonts w:ascii="仿宋_GB2312" w:eastAsia="仿宋_GB2312" w:hint="eastAsia"/>
          <w:color w:val="000000"/>
          <w:sz w:val="32"/>
          <w:szCs w:val="32"/>
        </w:rPr>
        <w:t>2.南昌县旅游业资金审批表</w:t>
      </w:r>
    </w:p>
    <w:p w14:paraId="2D063870" w14:textId="77777777" w:rsidR="006C1017" w:rsidRDefault="00000000">
      <w:pPr>
        <w:spacing w:line="560" w:lineRule="exact"/>
        <w:rPr>
          <w:rFonts w:ascii="仿宋_GB2312" w:eastAsia="仿宋_GB2312"/>
          <w:color w:val="000000"/>
          <w:sz w:val="32"/>
          <w:szCs w:val="32"/>
        </w:rPr>
      </w:pPr>
      <w:r>
        <w:rPr>
          <w:rFonts w:ascii="仿宋_GB2312" w:eastAsia="仿宋_GB2312" w:hint="eastAsia"/>
          <w:color w:val="000000"/>
          <w:sz w:val="32"/>
          <w:szCs w:val="32"/>
        </w:rPr>
        <w:t xml:space="preserve">          3.南昌县旅游设施建设补助及贴息资金申请表</w:t>
      </w:r>
    </w:p>
    <w:p w14:paraId="62AFEA1E" w14:textId="77777777" w:rsidR="006C1017" w:rsidRDefault="006C1017">
      <w:pPr>
        <w:spacing w:line="560" w:lineRule="exact"/>
        <w:rPr>
          <w:rFonts w:ascii="仿宋_GB2312" w:eastAsia="仿宋_GB2312"/>
          <w:color w:val="000000"/>
          <w:sz w:val="32"/>
          <w:szCs w:val="32"/>
        </w:rPr>
      </w:pPr>
    </w:p>
    <w:p w14:paraId="11B55B0A" w14:textId="77777777" w:rsidR="006C1017" w:rsidRDefault="006C1017">
      <w:pPr>
        <w:spacing w:line="560" w:lineRule="exact"/>
        <w:rPr>
          <w:rFonts w:ascii="仿宋_GB2312" w:eastAsia="仿宋_GB2312"/>
          <w:color w:val="000000"/>
          <w:sz w:val="32"/>
          <w:szCs w:val="32"/>
        </w:rPr>
      </w:pPr>
    </w:p>
    <w:p w14:paraId="757255D0" w14:textId="77777777" w:rsidR="006C1017" w:rsidRDefault="006C1017">
      <w:pPr>
        <w:spacing w:line="560" w:lineRule="exact"/>
        <w:rPr>
          <w:rFonts w:ascii="仿宋_GB2312" w:eastAsia="仿宋_GB2312"/>
          <w:color w:val="000000"/>
          <w:sz w:val="32"/>
          <w:szCs w:val="32"/>
        </w:rPr>
      </w:pPr>
    </w:p>
    <w:p w14:paraId="3E52FBD5" w14:textId="77777777" w:rsidR="006C1017" w:rsidRDefault="006C1017">
      <w:pPr>
        <w:spacing w:line="560" w:lineRule="exact"/>
        <w:rPr>
          <w:rFonts w:ascii="仿宋_GB2312" w:eastAsia="仿宋_GB2312"/>
          <w:color w:val="000000"/>
          <w:sz w:val="32"/>
          <w:szCs w:val="32"/>
        </w:rPr>
      </w:pPr>
    </w:p>
    <w:p w14:paraId="1093EA2E" w14:textId="77777777" w:rsidR="006C1017" w:rsidRDefault="006C1017">
      <w:pPr>
        <w:spacing w:line="560" w:lineRule="exact"/>
        <w:rPr>
          <w:rFonts w:ascii="仿宋_GB2312" w:eastAsia="仿宋_GB2312"/>
          <w:color w:val="000000"/>
          <w:sz w:val="32"/>
          <w:szCs w:val="32"/>
        </w:rPr>
      </w:pPr>
    </w:p>
    <w:p w14:paraId="158BAB59" w14:textId="77777777" w:rsidR="006C1017" w:rsidRDefault="006C1017">
      <w:pPr>
        <w:spacing w:line="560" w:lineRule="exact"/>
        <w:rPr>
          <w:rFonts w:ascii="仿宋_GB2312" w:eastAsia="仿宋_GB2312"/>
          <w:color w:val="000000"/>
          <w:sz w:val="32"/>
          <w:szCs w:val="32"/>
        </w:rPr>
      </w:pPr>
    </w:p>
    <w:p w14:paraId="2A39377F" w14:textId="77777777" w:rsidR="006C1017" w:rsidRDefault="006C1017">
      <w:pPr>
        <w:spacing w:line="560" w:lineRule="exact"/>
        <w:rPr>
          <w:rFonts w:ascii="仿宋_GB2312" w:eastAsia="仿宋_GB2312"/>
          <w:color w:val="000000"/>
          <w:sz w:val="32"/>
          <w:szCs w:val="32"/>
        </w:rPr>
      </w:pPr>
    </w:p>
    <w:p w14:paraId="7012C585" w14:textId="77777777" w:rsidR="006C1017" w:rsidRDefault="006C1017">
      <w:pPr>
        <w:spacing w:line="560" w:lineRule="exact"/>
        <w:rPr>
          <w:rFonts w:ascii="仿宋_GB2312" w:eastAsia="仿宋_GB2312"/>
          <w:color w:val="000000"/>
          <w:sz w:val="32"/>
          <w:szCs w:val="32"/>
        </w:rPr>
      </w:pPr>
    </w:p>
    <w:p w14:paraId="1B307CF9" w14:textId="77777777" w:rsidR="006C1017" w:rsidRDefault="006C1017">
      <w:pPr>
        <w:spacing w:line="560" w:lineRule="exact"/>
        <w:rPr>
          <w:rFonts w:ascii="仿宋_GB2312" w:eastAsia="仿宋_GB2312"/>
          <w:color w:val="000000"/>
          <w:sz w:val="32"/>
          <w:szCs w:val="32"/>
        </w:rPr>
      </w:pPr>
    </w:p>
    <w:p w14:paraId="2E372776" w14:textId="77777777" w:rsidR="006C1017" w:rsidRDefault="006C1017">
      <w:pPr>
        <w:spacing w:line="560" w:lineRule="exact"/>
        <w:rPr>
          <w:rFonts w:ascii="仿宋_GB2312" w:eastAsia="仿宋_GB2312"/>
          <w:color w:val="000000"/>
          <w:sz w:val="32"/>
          <w:szCs w:val="32"/>
        </w:rPr>
      </w:pPr>
    </w:p>
    <w:p w14:paraId="14F1ACE4" w14:textId="77777777" w:rsidR="006C1017" w:rsidRDefault="006C1017">
      <w:pPr>
        <w:spacing w:line="560" w:lineRule="exact"/>
        <w:rPr>
          <w:rFonts w:ascii="仿宋_GB2312" w:eastAsia="仿宋_GB2312"/>
          <w:color w:val="000000"/>
          <w:sz w:val="32"/>
          <w:szCs w:val="32"/>
        </w:rPr>
      </w:pPr>
    </w:p>
    <w:p w14:paraId="16826432" w14:textId="77777777" w:rsidR="006C1017" w:rsidRDefault="006C1017">
      <w:pPr>
        <w:spacing w:line="560" w:lineRule="exact"/>
        <w:rPr>
          <w:rFonts w:ascii="仿宋_GB2312" w:eastAsia="仿宋_GB2312"/>
          <w:color w:val="000000"/>
          <w:sz w:val="32"/>
          <w:szCs w:val="32"/>
        </w:rPr>
      </w:pPr>
    </w:p>
    <w:p w14:paraId="234AA2F0" w14:textId="77777777" w:rsidR="006C1017" w:rsidRDefault="006C1017">
      <w:pPr>
        <w:spacing w:line="560" w:lineRule="exact"/>
        <w:rPr>
          <w:rFonts w:ascii="仿宋_GB2312" w:eastAsia="仿宋_GB2312"/>
          <w:color w:val="000000"/>
          <w:sz w:val="32"/>
          <w:szCs w:val="32"/>
        </w:rPr>
      </w:pPr>
    </w:p>
    <w:p w14:paraId="0159A3B0" w14:textId="77777777" w:rsidR="006C1017" w:rsidRDefault="006C1017">
      <w:pPr>
        <w:spacing w:line="560" w:lineRule="exact"/>
        <w:rPr>
          <w:rFonts w:ascii="仿宋_GB2312" w:eastAsia="仿宋_GB2312"/>
          <w:color w:val="000000"/>
          <w:sz w:val="32"/>
          <w:szCs w:val="32"/>
        </w:rPr>
      </w:pPr>
    </w:p>
    <w:p w14:paraId="66E949E3" w14:textId="77777777" w:rsidR="006C1017" w:rsidRDefault="00000000">
      <w:pPr>
        <w:spacing w:line="560" w:lineRule="exact"/>
        <w:rPr>
          <w:rFonts w:ascii="仿宋_GB2312" w:eastAsia="仿宋_GB2312"/>
          <w:color w:val="000000"/>
          <w:sz w:val="32"/>
          <w:szCs w:val="32"/>
        </w:rPr>
      </w:pPr>
      <w:r>
        <w:rPr>
          <w:rFonts w:ascii="仿宋_GB2312" w:eastAsia="仿宋_GB2312" w:hint="eastAsia"/>
          <w:color w:val="000000"/>
          <w:sz w:val="32"/>
          <w:szCs w:val="32"/>
        </w:rPr>
        <w:lastRenderedPageBreak/>
        <w:t>附件1：</w:t>
      </w:r>
    </w:p>
    <w:p w14:paraId="1EC47717" w14:textId="77777777" w:rsidR="006C1017" w:rsidRDefault="00000000">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color w:val="000000"/>
          <w:sz w:val="44"/>
          <w:szCs w:val="44"/>
        </w:rPr>
        <w:t>南昌县旅游业资金申请表</w:t>
      </w:r>
    </w:p>
    <w:p w14:paraId="72196254"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hint="eastAsia"/>
          <w:color w:val="000000"/>
          <w:sz w:val="28"/>
        </w:rPr>
        <w:t>申请单位：                           填报日期：   年  月  日</w:t>
      </w:r>
    </w:p>
    <w:tbl>
      <w:tblPr>
        <w:tblW w:w="0" w:type="auto"/>
        <w:tblLayout w:type="fixed"/>
        <w:tblLook w:val="04A0" w:firstRow="1" w:lastRow="0" w:firstColumn="1" w:lastColumn="0" w:noHBand="0" w:noVBand="1"/>
      </w:tblPr>
      <w:tblGrid>
        <w:gridCol w:w="1689"/>
        <w:gridCol w:w="3168"/>
        <w:gridCol w:w="1895"/>
        <w:gridCol w:w="1895"/>
      </w:tblGrid>
      <w:tr w:rsidR="006C1017" w14:paraId="3652E0CE" w14:textId="77777777">
        <w:trPr>
          <w:trHeight w:val="795"/>
        </w:trPr>
        <w:tc>
          <w:tcPr>
            <w:tcW w:w="1689" w:type="dxa"/>
            <w:tcBorders>
              <w:top w:val="single" w:sz="4" w:space="0" w:color="000000"/>
              <w:left w:val="single" w:sz="4" w:space="0" w:color="000000"/>
              <w:bottom w:val="single" w:sz="4" w:space="0" w:color="000000"/>
              <w:right w:val="single" w:sz="4" w:space="0" w:color="000000"/>
            </w:tcBorders>
            <w:vAlign w:val="center"/>
          </w:tcPr>
          <w:p w14:paraId="52DE1A77"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color w:val="000000"/>
                <w:sz w:val="28"/>
              </w:rPr>
              <w:t>单位名称</w:t>
            </w:r>
          </w:p>
        </w:tc>
        <w:tc>
          <w:tcPr>
            <w:tcW w:w="3168" w:type="dxa"/>
            <w:tcBorders>
              <w:top w:val="single" w:sz="4" w:space="0" w:color="000000"/>
              <w:left w:val="single" w:sz="4" w:space="0" w:color="000000"/>
              <w:bottom w:val="single" w:sz="4" w:space="0" w:color="000000"/>
              <w:right w:val="single" w:sz="4" w:space="0" w:color="000000"/>
            </w:tcBorders>
            <w:vAlign w:val="center"/>
          </w:tcPr>
          <w:p w14:paraId="2DAA1B14" w14:textId="77777777" w:rsidR="006C1017" w:rsidRDefault="006C1017">
            <w:pPr>
              <w:autoSpaceDN w:val="0"/>
              <w:jc w:val="center"/>
              <w:textAlignment w:val="center"/>
              <w:rPr>
                <w:rFonts w:ascii="仿宋_GB2312" w:eastAsia="仿宋_GB2312" w:hAnsi="仿宋_GB2312"/>
                <w:color w:val="000000"/>
                <w:sz w:val="28"/>
              </w:rPr>
            </w:pPr>
          </w:p>
        </w:tc>
        <w:tc>
          <w:tcPr>
            <w:tcW w:w="1895" w:type="dxa"/>
            <w:tcBorders>
              <w:top w:val="single" w:sz="4" w:space="0" w:color="000000"/>
              <w:left w:val="single" w:sz="4" w:space="0" w:color="000000"/>
              <w:bottom w:val="single" w:sz="4" w:space="0" w:color="000000"/>
              <w:right w:val="single" w:sz="4" w:space="0" w:color="000000"/>
            </w:tcBorders>
            <w:vAlign w:val="center"/>
          </w:tcPr>
          <w:p w14:paraId="71DD8B8E"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color w:val="000000"/>
                <w:sz w:val="28"/>
              </w:rPr>
              <w:t>注册资金</w:t>
            </w:r>
          </w:p>
        </w:tc>
        <w:tc>
          <w:tcPr>
            <w:tcW w:w="1895" w:type="dxa"/>
            <w:tcBorders>
              <w:top w:val="single" w:sz="4" w:space="0" w:color="000000"/>
              <w:left w:val="single" w:sz="4" w:space="0" w:color="000000"/>
              <w:bottom w:val="single" w:sz="4" w:space="0" w:color="000000"/>
              <w:right w:val="single" w:sz="4" w:space="0" w:color="000000"/>
            </w:tcBorders>
            <w:vAlign w:val="center"/>
          </w:tcPr>
          <w:p w14:paraId="5B3FB6C1" w14:textId="77777777" w:rsidR="006C1017" w:rsidRDefault="006C1017">
            <w:pPr>
              <w:autoSpaceDN w:val="0"/>
              <w:jc w:val="center"/>
              <w:textAlignment w:val="center"/>
              <w:rPr>
                <w:rFonts w:ascii="仿宋_GB2312" w:eastAsia="仿宋_GB2312" w:hAnsi="仿宋_GB2312"/>
                <w:color w:val="000000"/>
                <w:sz w:val="28"/>
              </w:rPr>
            </w:pPr>
          </w:p>
        </w:tc>
      </w:tr>
      <w:tr w:rsidR="006C1017" w14:paraId="0A96F3A5" w14:textId="77777777">
        <w:trPr>
          <w:trHeight w:val="795"/>
        </w:trPr>
        <w:tc>
          <w:tcPr>
            <w:tcW w:w="1689" w:type="dxa"/>
            <w:tcBorders>
              <w:top w:val="single" w:sz="4" w:space="0" w:color="000000"/>
              <w:left w:val="single" w:sz="4" w:space="0" w:color="000000"/>
              <w:bottom w:val="single" w:sz="4" w:space="0" w:color="000000"/>
              <w:right w:val="single" w:sz="4" w:space="0" w:color="000000"/>
            </w:tcBorders>
            <w:vAlign w:val="center"/>
          </w:tcPr>
          <w:p w14:paraId="24871EBF"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color w:val="000000"/>
                <w:sz w:val="28"/>
              </w:rPr>
              <w:t>联系人</w:t>
            </w:r>
          </w:p>
        </w:tc>
        <w:tc>
          <w:tcPr>
            <w:tcW w:w="3168" w:type="dxa"/>
            <w:tcBorders>
              <w:top w:val="single" w:sz="4" w:space="0" w:color="000000"/>
              <w:left w:val="single" w:sz="4" w:space="0" w:color="000000"/>
              <w:bottom w:val="single" w:sz="4" w:space="0" w:color="000000"/>
              <w:right w:val="single" w:sz="4" w:space="0" w:color="000000"/>
            </w:tcBorders>
            <w:vAlign w:val="center"/>
          </w:tcPr>
          <w:p w14:paraId="6EB34C0B" w14:textId="77777777" w:rsidR="006C1017" w:rsidRDefault="006C1017">
            <w:pPr>
              <w:autoSpaceDN w:val="0"/>
              <w:jc w:val="center"/>
              <w:textAlignment w:val="center"/>
              <w:rPr>
                <w:rFonts w:ascii="仿宋_GB2312" w:eastAsia="仿宋_GB2312" w:hAnsi="仿宋_GB2312"/>
                <w:color w:val="000000"/>
                <w:sz w:val="28"/>
              </w:rPr>
            </w:pPr>
          </w:p>
        </w:tc>
        <w:tc>
          <w:tcPr>
            <w:tcW w:w="1895" w:type="dxa"/>
            <w:tcBorders>
              <w:top w:val="single" w:sz="4" w:space="0" w:color="000000"/>
              <w:left w:val="single" w:sz="4" w:space="0" w:color="000000"/>
              <w:bottom w:val="single" w:sz="4" w:space="0" w:color="000000"/>
              <w:right w:val="single" w:sz="4" w:space="0" w:color="000000"/>
            </w:tcBorders>
            <w:vAlign w:val="center"/>
          </w:tcPr>
          <w:p w14:paraId="6F7926D9"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color w:val="000000"/>
                <w:sz w:val="28"/>
              </w:rPr>
              <w:t>联系电话</w:t>
            </w:r>
          </w:p>
        </w:tc>
        <w:tc>
          <w:tcPr>
            <w:tcW w:w="1895" w:type="dxa"/>
            <w:tcBorders>
              <w:top w:val="single" w:sz="4" w:space="0" w:color="000000"/>
              <w:bottom w:val="single" w:sz="4" w:space="0" w:color="000000"/>
              <w:right w:val="single" w:sz="4" w:space="0" w:color="000000"/>
            </w:tcBorders>
            <w:vAlign w:val="center"/>
          </w:tcPr>
          <w:p w14:paraId="15D43F8E" w14:textId="77777777" w:rsidR="006C1017" w:rsidRDefault="006C1017">
            <w:pPr>
              <w:autoSpaceDN w:val="0"/>
              <w:jc w:val="center"/>
              <w:textAlignment w:val="center"/>
              <w:rPr>
                <w:rFonts w:ascii="仿宋_GB2312" w:eastAsia="仿宋_GB2312" w:hAnsi="仿宋_GB2312"/>
                <w:color w:val="000000"/>
                <w:sz w:val="28"/>
              </w:rPr>
            </w:pPr>
          </w:p>
        </w:tc>
      </w:tr>
      <w:tr w:rsidR="006C1017" w14:paraId="68068EDF" w14:textId="77777777">
        <w:trPr>
          <w:trHeight w:val="795"/>
        </w:trPr>
        <w:tc>
          <w:tcPr>
            <w:tcW w:w="1689" w:type="dxa"/>
            <w:tcBorders>
              <w:top w:val="single" w:sz="4" w:space="0" w:color="000000"/>
              <w:left w:val="single" w:sz="4" w:space="0" w:color="000000"/>
              <w:bottom w:val="single" w:sz="4" w:space="0" w:color="000000"/>
              <w:right w:val="single" w:sz="4" w:space="0" w:color="000000"/>
            </w:tcBorders>
            <w:vAlign w:val="center"/>
          </w:tcPr>
          <w:p w14:paraId="5C0DB83D"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color w:val="000000"/>
                <w:sz w:val="28"/>
              </w:rPr>
              <w:t>开户银行</w:t>
            </w:r>
          </w:p>
        </w:tc>
        <w:tc>
          <w:tcPr>
            <w:tcW w:w="3168" w:type="dxa"/>
            <w:tcBorders>
              <w:top w:val="single" w:sz="4" w:space="0" w:color="000000"/>
              <w:left w:val="single" w:sz="4" w:space="0" w:color="000000"/>
              <w:bottom w:val="single" w:sz="4" w:space="0" w:color="000000"/>
              <w:right w:val="single" w:sz="4" w:space="0" w:color="000000"/>
            </w:tcBorders>
            <w:vAlign w:val="center"/>
          </w:tcPr>
          <w:p w14:paraId="1561D7F3" w14:textId="77777777" w:rsidR="006C1017" w:rsidRDefault="006C1017">
            <w:pPr>
              <w:autoSpaceDN w:val="0"/>
              <w:jc w:val="center"/>
              <w:textAlignment w:val="center"/>
              <w:rPr>
                <w:rFonts w:ascii="仿宋_GB2312" w:eastAsia="仿宋_GB2312" w:hAnsi="仿宋_GB2312"/>
                <w:color w:val="000000"/>
                <w:sz w:val="28"/>
              </w:rPr>
            </w:pPr>
          </w:p>
        </w:tc>
        <w:tc>
          <w:tcPr>
            <w:tcW w:w="1895" w:type="dxa"/>
            <w:tcBorders>
              <w:top w:val="single" w:sz="4" w:space="0" w:color="000000"/>
              <w:left w:val="single" w:sz="4" w:space="0" w:color="000000"/>
              <w:bottom w:val="single" w:sz="4" w:space="0" w:color="000000"/>
              <w:right w:val="single" w:sz="4" w:space="0" w:color="000000"/>
            </w:tcBorders>
            <w:vAlign w:val="center"/>
          </w:tcPr>
          <w:p w14:paraId="65A64C4F" w14:textId="77777777" w:rsidR="006C1017" w:rsidRDefault="00000000">
            <w:pPr>
              <w:autoSpaceDN w:val="0"/>
              <w:jc w:val="center"/>
              <w:textAlignment w:val="center"/>
              <w:rPr>
                <w:rFonts w:ascii="仿宋_GB2312" w:eastAsia="仿宋_GB2312" w:hAnsi="仿宋_GB2312"/>
                <w:color w:val="000000"/>
                <w:sz w:val="28"/>
              </w:rPr>
            </w:pPr>
            <w:proofErr w:type="gramStart"/>
            <w:r>
              <w:rPr>
                <w:rFonts w:ascii="仿宋_GB2312" w:eastAsia="仿宋_GB2312" w:hAnsi="仿宋_GB2312"/>
                <w:color w:val="000000"/>
                <w:sz w:val="28"/>
              </w:rPr>
              <w:t>账</w:t>
            </w:r>
            <w:proofErr w:type="gramEnd"/>
            <w:r>
              <w:rPr>
                <w:rFonts w:ascii="仿宋_GB2312" w:eastAsia="仿宋_GB2312" w:hAnsi="仿宋_GB2312"/>
                <w:color w:val="000000"/>
                <w:sz w:val="28"/>
              </w:rPr>
              <w:t xml:space="preserve">    号</w:t>
            </w:r>
          </w:p>
        </w:tc>
        <w:tc>
          <w:tcPr>
            <w:tcW w:w="1895" w:type="dxa"/>
            <w:tcBorders>
              <w:top w:val="single" w:sz="4" w:space="0" w:color="000000"/>
              <w:bottom w:val="single" w:sz="4" w:space="0" w:color="000000"/>
              <w:right w:val="single" w:sz="4" w:space="0" w:color="000000"/>
            </w:tcBorders>
            <w:vAlign w:val="center"/>
          </w:tcPr>
          <w:p w14:paraId="37CA5408" w14:textId="77777777" w:rsidR="006C1017" w:rsidRDefault="006C1017">
            <w:pPr>
              <w:autoSpaceDN w:val="0"/>
              <w:jc w:val="center"/>
              <w:textAlignment w:val="center"/>
              <w:rPr>
                <w:rFonts w:ascii="仿宋_GB2312" w:eastAsia="仿宋_GB2312" w:hAnsi="仿宋_GB2312"/>
                <w:color w:val="000000"/>
                <w:sz w:val="28"/>
              </w:rPr>
            </w:pPr>
          </w:p>
        </w:tc>
      </w:tr>
      <w:tr w:rsidR="006C1017" w14:paraId="6E5C7242" w14:textId="77777777">
        <w:trPr>
          <w:trHeight w:val="795"/>
        </w:trPr>
        <w:tc>
          <w:tcPr>
            <w:tcW w:w="1689" w:type="dxa"/>
            <w:tcBorders>
              <w:top w:val="single" w:sz="4" w:space="0" w:color="000000"/>
              <w:left w:val="single" w:sz="4" w:space="0" w:color="000000"/>
              <w:bottom w:val="single" w:sz="4" w:space="0" w:color="000000"/>
              <w:right w:val="single" w:sz="4" w:space="0" w:color="000000"/>
            </w:tcBorders>
            <w:vAlign w:val="center"/>
          </w:tcPr>
          <w:p w14:paraId="5EA3E44A"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color w:val="000000"/>
                <w:sz w:val="28"/>
              </w:rPr>
              <w:t>申请内容</w:t>
            </w:r>
          </w:p>
        </w:tc>
        <w:tc>
          <w:tcPr>
            <w:tcW w:w="6958" w:type="dxa"/>
            <w:gridSpan w:val="3"/>
            <w:tcBorders>
              <w:top w:val="single" w:sz="4" w:space="0" w:color="000000"/>
              <w:left w:val="single" w:sz="4" w:space="0" w:color="000000"/>
              <w:bottom w:val="single" w:sz="4" w:space="0" w:color="000000"/>
              <w:right w:val="single" w:sz="4" w:space="0" w:color="000000"/>
            </w:tcBorders>
            <w:vAlign w:val="center"/>
          </w:tcPr>
          <w:p w14:paraId="5079DE92" w14:textId="77777777" w:rsidR="006C1017" w:rsidRDefault="006C1017">
            <w:pPr>
              <w:autoSpaceDN w:val="0"/>
              <w:jc w:val="center"/>
              <w:textAlignment w:val="center"/>
              <w:rPr>
                <w:rFonts w:ascii="仿宋_GB2312" w:eastAsia="仿宋_GB2312" w:hAnsi="仿宋_GB2312"/>
                <w:color w:val="000000"/>
                <w:sz w:val="28"/>
              </w:rPr>
            </w:pPr>
          </w:p>
        </w:tc>
      </w:tr>
      <w:tr w:rsidR="006C1017" w14:paraId="6B808DE5" w14:textId="77777777">
        <w:trPr>
          <w:trHeight w:val="795"/>
        </w:trPr>
        <w:tc>
          <w:tcPr>
            <w:tcW w:w="1689" w:type="dxa"/>
            <w:tcBorders>
              <w:top w:val="single" w:sz="4" w:space="0" w:color="000000"/>
              <w:left w:val="single" w:sz="4" w:space="0" w:color="000000"/>
              <w:bottom w:val="single" w:sz="4" w:space="0" w:color="000000"/>
              <w:right w:val="single" w:sz="4" w:space="0" w:color="000000"/>
            </w:tcBorders>
            <w:vAlign w:val="center"/>
          </w:tcPr>
          <w:p w14:paraId="6B984B67"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color w:val="000000"/>
                <w:sz w:val="28"/>
              </w:rPr>
              <w:t>总投资</w:t>
            </w:r>
          </w:p>
        </w:tc>
        <w:tc>
          <w:tcPr>
            <w:tcW w:w="3168" w:type="dxa"/>
            <w:tcBorders>
              <w:top w:val="single" w:sz="4" w:space="0" w:color="000000"/>
              <w:left w:val="single" w:sz="4" w:space="0" w:color="000000"/>
              <w:bottom w:val="single" w:sz="4" w:space="0" w:color="000000"/>
              <w:right w:val="single" w:sz="4" w:space="0" w:color="000000"/>
            </w:tcBorders>
            <w:vAlign w:val="center"/>
          </w:tcPr>
          <w:p w14:paraId="4C91B151" w14:textId="77777777" w:rsidR="006C1017" w:rsidRDefault="006C1017">
            <w:pPr>
              <w:autoSpaceDN w:val="0"/>
              <w:jc w:val="center"/>
              <w:textAlignment w:val="center"/>
              <w:rPr>
                <w:rFonts w:ascii="仿宋_GB2312" w:eastAsia="仿宋_GB2312" w:hAnsi="仿宋_GB2312"/>
                <w:color w:val="000000"/>
                <w:sz w:val="28"/>
              </w:rPr>
            </w:pPr>
          </w:p>
        </w:tc>
        <w:tc>
          <w:tcPr>
            <w:tcW w:w="1895" w:type="dxa"/>
            <w:tcBorders>
              <w:top w:val="single" w:sz="4" w:space="0" w:color="000000"/>
              <w:left w:val="single" w:sz="4" w:space="0" w:color="000000"/>
              <w:bottom w:val="single" w:sz="4" w:space="0" w:color="000000"/>
              <w:right w:val="single" w:sz="4" w:space="0" w:color="000000"/>
            </w:tcBorders>
            <w:vAlign w:val="center"/>
          </w:tcPr>
          <w:p w14:paraId="0C4C56DB"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color w:val="000000"/>
                <w:sz w:val="28"/>
              </w:rPr>
              <w:t xml:space="preserve">申  请    </w:t>
            </w:r>
            <w:r>
              <w:rPr>
                <w:rFonts w:ascii="仿宋_GB2312" w:eastAsia="仿宋_GB2312" w:hAnsi="仿宋_GB2312" w:hint="eastAsia"/>
                <w:color w:val="000000"/>
                <w:sz w:val="28"/>
              </w:rPr>
              <w:t xml:space="preserve">金  </w:t>
            </w:r>
            <w:r>
              <w:rPr>
                <w:rFonts w:ascii="仿宋_GB2312" w:eastAsia="仿宋_GB2312" w:hAnsi="仿宋_GB2312"/>
                <w:color w:val="000000"/>
                <w:sz w:val="28"/>
              </w:rPr>
              <w:t>额</w:t>
            </w:r>
          </w:p>
        </w:tc>
        <w:tc>
          <w:tcPr>
            <w:tcW w:w="1895" w:type="dxa"/>
            <w:tcBorders>
              <w:top w:val="single" w:sz="4" w:space="0" w:color="000000"/>
              <w:left w:val="single" w:sz="4" w:space="0" w:color="000000"/>
              <w:bottom w:val="single" w:sz="4" w:space="0" w:color="000000"/>
              <w:right w:val="single" w:sz="4" w:space="0" w:color="000000"/>
            </w:tcBorders>
            <w:vAlign w:val="center"/>
          </w:tcPr>
          <w:p w14:paraId="67ACCEA5" w14:textId="77777777" w:rsidR="006C1017" w:rsidRDefault="006C1017">
            <w:pPr>
              <w:autoSpaceDN w:val="0"/>
              <w:jc w:val="center"/>
              <w:textAlignment w:val="center"/>
              <w:rPr>
                <w:rFonts w:ascii="仿宋_GB2312" w:eastAsia="仿宋_GB2312" w:hAnsi="仿宋_GB2312"/>
                <w:color w:val="000000"/>
                <w:sz w:val="28"/>
              </w:rPr>
            </w:pPr>
          </w:p>
        </w:tc>
      </w:tr>
      <w:tr w:rsidR="006C1017" w14:paraId="2F66C791" w14:textId="77777777">
        <w:trPr>
          <w:trHeight w:val="1715"/>
        </w:trPr>
        <w:tc>
          <w:tcPr>
            <w:tcW w:w="1689" w:type="dxa"/>
            <w:tcBorders>
              <w:top w:val="single" w:sz="4" w:space="0" w:color="000000"/>
              <w:left w:val="single" w:sz="4" w:space="0" w:color="000000"/>
              <w:bottom w:val="single" w:sz="4" w:space="0" w:color="000000"/>
              <w:right w:val="single" w:sz="4" w:space="0" w:color="000000"/>
            </w:tcBorders>
            <w:vAlign w:val="center"/>
          </w:tcPr>
          <w:p w14:paraId="3DD070FE"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color w:val="000000"/>
                <w:sz w:val="28"/>
              </w:rPr>
              <w:t>申请扶持的主要依据</w:t>
            </w:r>
          </w:p>
        </w:tc>
        <w:tc>
          <w:tcPr>
            <w:tcW w:w="6958" w:type="dxa"/>
            <w:gridSpan w:val="3"/>
            <w:tcBorders>
              <w:top w:val="single" w:sz="4" w:space="0" w:color="000000"/>
              <w:left w:val="single" w:sz="4" w:space="0" w:color="000000"/>
              <w:bottom w:val="single" w:sz="4" w:space="0" w:color="000000"/>
              <w:right w:val="single" w:sz="4" w:space="0" w:color="000000"/>
            </w:tcBorders>
            <w:vAlign w:val="center"/>
          </w:tcPr>
          <w:p w14:paraId="008BA235" w14:textId="77777777" w:rsidR="006C1017" w:rsidRDefault="006C1017">
            <w:pPr>
              <w:autoSpaceDN w:val="0"/>
              <w:textAlignment w:val="center"/>
              <w:rPr>
                <w:rFonts w:ascii="仿宋_GB2312" w:eastAsia="仿宋_GB2312" w:hAnsi="仿宋_GB2312"/>
                <w:color w:val="000000"/>
                <w:sz w:val="28"/>
              </w:rPr>
            </w:pPr>
          </w:p>
          <w:p w14:paraId="07DA8E3E" w14:textId="77777777" w:rsidR="006C1017" w:rsidRDefault="006C1017">
            <w:pPr>
              <w:autoSpaceDN w:val="0"/>
              <w:textAlignment w:val="center"/>
              <w:rPr>
                <w:rFonts w:ascii="仿宋_GB2312" w:eastAsia="仿宋_GB2312" w:hAnsi="仿宋_GB2312"/>
                <w:color w:val="000000"/>
                <w:sz w:val="28"/>
              </w:rPr>
            </w:pPr>
          </w:p>
          <w:p w14:paraId="668FA2D6" w14:textId="77777777" w:rsidR="006C1017" w:rsidRDefault="006C1017">
            <w:pPr>
              <w:autoSpaceDN w:val="0"/>
              <w:textAlignment w:val="center"/>
              <w:rPr>
                <w:rFonts w:ascii="仿宋_GB2312" w:eastAsia="仿宋_GB2312" w:hAnsi="仿宋_GB2312"/>
                <w:color w:val="000000"/>
                <w:sz w:val="28"/>
              </w:rPr>
            </w:pPr>
          </w:p>
        </w:tc>
      </w:tr>
      <w:tr w:rsidR="006C1017" w14:paraId="5425CD48" w14:textId="77777777">
        <w:trPr>
          <w:trHeight w:val="1860"/>
        </w:trPr>
        <w:tc>
          <w:tcPr>
            <w:tcW w:w="1689" w:type="dxa"/>
            <w:tcBorders>
              <w:top w:val="single" w:sz="4" w:space="0" w:color="000000"/>
              <w:left w:val="single" w:sz="4" w:space="0" w:color="000000"/>
              <w:bottom w:val="single" w:sz="4" w:space="0" w:color="000000"/>
              <w:right w:val="single" w:sz="4" w:space="0" w:color="000000"/>
            </w:tcBorders>
            <w:vAlign w:val="center"/>
          </w:tcPr>
          <w:p w14:paraId="1502E357"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color w:val="000000"/>
                <w:sz w:val="28"/>
              </w:rPr>
              <w:t>申请内容主要情况</w:t>
            </w:r>
          </w:p>
        </w:tc>
        <w:tc>
          <w:tcPr>
            <w:tcW w:w="6958" w:type="dxa"/>
            <w:gridSpan w:val="3"/>
            <w:tcBorders>
              <w:top w:val="single" w:sz="4" w:space="0" w:color="000000"/>
              <w:left w:val="single" w:sz="4" w:space="0" w:color="000000"/>
              <w:bottom w:val="single" w:sz="4" w:space="0" w:color="000000"/>
              <w:right w:val="single" w:sz="4" w:space="0" w:color="000000"/>
            </w:tcBorders>
            <w:vAlign w:val="center"/>
          </w:tcPr>
          <w:p w14:paraId="2AD83608" w14:textId="77777777" w:rsidR="006C1017" w:rsidRDefault="006C1017">
            <w:pPr>
              <w:autoSpaceDN w:val="0"/>
              <w:textAlignment w:val="center"/>
              <w:rPr>
                <w:rFonts w:ascii="仿宋_GB2312" w:eastAsia="仿宋_GB2312" w:hAnsi="仿宋_GB2312"/>
                <w:color w:val="000000"/>
                <w:sz w:val="28"/>
              </w:rPr>
            </w:pPr>
          </w:p>
          <w:p w14:paraId="439D97F0" w14:textId="77777777" w:rsidR="006C1017" w:rsidRDefault="006C1017">
            <w:pPr>
              <w:autoSpaceDN w:val="0"/>
              <w:textAlignment w:val="center"/>
              <w:rPr>
                <w:rFonts w:ascii="仿宋_GB2312" w:eastAsia="仿宋_GB2312" w:hAnsi="仿宋_GB2312"/>
                <w:color w:val="000000"/>
                <w:sz w:val="28"/>
              </w:rPr>
            </w:pPr>
          </w:p>
          <w:p w14:paraId="0FDAB386" w14:textId="77777777" w:rsidR="006C1017" w:rsidRDefault="006C1017">
            <w:pPr>
              <w:autoSpaceDN w:val="0"/>
              <w:textAlignment w:val="center"/>
              <w:rPr>
                <w:rFonts w:ascii="仿宋_GB2312" w:eastAsia="仿宋_GB2312" w:hAnsi="仿宋_GB2312"/>
                <w:color w:val="000000"/>
                <w:sz w:val="28"/>
              </w:rPr>
            </w:pPr>
          </w:p>
        </w:tc>
      </w:tr>
      <w:tr w:rsidR="006C1017" w14:paraId="1695FF4B" w14:textId="77777777">
        <w:trPr>
          <w:trHeight w:val="1860"/>
        </w:trPr>
        <w:tc>
          <w:tcPr>
            <w:tcW w:w="1689" w:type="dxa"/>
            <w:tcBorders>
              <w:top w:val="single" w:sz="4" w:space="0" w:color="000000"/>
              <w:left w:val="single" w:sz="4" w:space="0" w:color="000000"/>
              <w:bottom w:val="single" w:sz="4" w:space="0" w:color="000000"/>
              <w:right w:val="single" w:sz="4" w:space="0" w:color="000000"/>
            </w:tcBorders>
            <w:vAlign w:val="center"/>
          </w:tcPr>
          <w:p w14:paraId="49412670" w14:textId="77777777" w:rsidR="006C1017" w:rsidRDefault="00000000">
            <w:pPr>
              <w:autoSpaceDN w:val="0"/>
              <w:jc w:val="center"/>
              <w:textAlignment w:val="center"/>
              <w:rPr>
                <w:rFonts w:ascii="仿宋_GB2312" w:eastAsia="仿宋_GB2312" w:hAnsi="仿宋_GB2312"/>
                <w:color w:val="000000"/>
                <w:sz w:val="28"/>
              </w:rPr>
            </w:pPr>
            <w:r>
              <w:rPr>
                <w:rFonts w:ascii="仿宋_GB2312" w:eastAsia="仿宋_GB2312" w:hAnsi="仿宋_GB2312" w:hint="eastAsia"/>
                <w:color w:val="000000"/>
                <w:sz w:val="28"/>
              </w:rPr>
              <w:t>所在乡镇（管理处、管委会、街道办）、开发区意见</w:t>
            </w:r>
          </w:p>
        </w:tc>
        <w:tc>
          <w:tcPr>
            <w:tcW w:w="6958" w:type="dxa"/>
            <w:gridSpan w:val="3"/>
            <w:tcBorders>
              <w:top w:val="single" w:sz="4" w:space="0" w:color="000000"/>
              <w:left w:val="single" w:sz="4" w:space="0" w:color="000000"/>
              <w:bottom w:val="single" w:sz="4" w:space="0" w:color="000000"/>
              <w:right w:val="single" w:sz="4" w:space="0" w:color="000000"/>
            </w:tcBorders>
            <w:vAlign w:val="center"/>
          </w:tcPr>
          <w:p w14:paraId="636C6403" w14:textId="77777777" w:rsidR="006C1017" w:rsidRDefault="006C1017">
            <w:pPr>
              <w:autoSpaceDN w:val="0"/>
              <w:textAlignment w:val="center"/>
              <w:rPr>
                <w:rFonts w:ascii="仿宋_GB2312" w:eastAsia="仿宋_GB2312" w:hAnsi="仿宋_GB2312"/>
                <w:color w:val="000000"/>
                <w:sz w:val="28"/>
              </w:rPr>
            </w:pPr>
          </w:p>
          <w:p w14:paraId="5045B250" w14:textId="77777777" w:rsidR="006C1017" w:rsidRDefault="006C1017">
            <w:pPr>
              <w:autoSpaceDN w:val="0"/>
              <w:textAlignment w:val="center"/>
              <w:rPr>
                <w:rFonts w:ascii="仿宋_GB2312" w:eastAsia="仿宋_GB2312" w:hAnsi="仿宋_GB2312"/>
                <w:color w:val="000000"/>
                <w:sz w:val="28"/>
              </w:rPr>
            </w:pPr>
          </w:p>
          <w:p w14:paraId="1CD67E22" w14:textId="77777777" w:rsidR="006C1017" w:rsidRDefault="006C1017">
            <w:pPr>
              <w:autoSpaceDN w:val="0"/>
              <w:textAlignment w:val="center"/>
              <w:rPr>
                <w:rFonts w:ascii="仿宋_GB2312" w:eastAsia="仿宋_GB2312" w:hAnsi="仿宋_GB2312"/>
                <w:color w:val="000000"/>
                <w:sz w:val="28"/>
              </w:rPr>
            </w:pPr>
          </w:p>
          <w:p w14:paraId="6BB1945F" w14:textId="77777777" w:rsidR="006C1017" w:rsidRDefault="006C1017">
            <w:pPr>
              <w:autoSpaceDN w:val="0"/>
              <w:textAlignment w:val="center"/>
              <w:rPr>
                <w:rFonts w:ascii="仿宋_GB2312" w:eastAsia="仿宋_GB2312" w:hAnsi="仿宋_GB2312"/>
                <w:color w:val="000000"/>
                <w:sz w:val="28"/>
              </w:rPr>
            </w:pPr>
          </w:p>
        </w:tc>
      </w:tr>
    </w:tbl>
    <w:p w14:paraId="136FA09D" w14:textId="77777777" w:rsidR="006C1017" w:rsidRDefault="00000000">
      <w:pPr>
        <w:spacing w:line="560" w:lineRule="exact"/>
      </w:pPr>
      <w:r>
        <w:t xml:space="preserve">                      </w:t>
      </w:r>
      <w:r>
        <w:rPr>
          <w:rFonts w:hint="eastAsia"/>
        </w:rPr>
        <w:t xml:space="preserve">             </w:t>
      </w:r>
      <w:r>
        <w:rPr>
          <w:rFonts w:ascii="仿宋_GB2312" w:eastAsia="仿宋_GB2312" w:hAnsi="仿宋_GB2312"/>
          <w:color w:val="000000"/>
          <w:sz w:val="28"/>
        </w:rPr>
        <w:t xml:space="preserve"> </w:t>
      </w:r>
    </w:p>
    <w:p w14:paraId="3C715BA3" w14:textId="77777777" w:rsidR="006C1017" w:rsidRDefault="00000000">
      <w:pPr>
        <w:spacing w:line="560" w:lineRule="exact"/>
        <w:rPr>
          <w:rFonts w:ascii="黑体" w:eastAsia="黑体" w:hAnsi="黑体"/>
          <w:sz w:val="44"/>
          <w:szCs w:val="44"/>
        </w:rPr>
      </w:pPr>
      <w:r>
        <w:rPr>
          <w:rFonts w:ascii="仿宋_GB2312" w:eastAsia="仿宋_GB2312" w:hint="eastAsia"/>
          <w:color w:val="000000"/>
          <w:sz w:val="32"/>
          <w:szCs w:val="32"/>
        </w:rPr>
        <w:lastRenderedPageBreak/>
        <w:t>附件2：</w:t>
      </w:r>
    </w:p>
    <w:p w14:paraId="63D54352" w14:textId="77777777" w:rsidR="006C1017" w:rsidRDefault="00000000">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南昌县旅游业资金审批表</w:t>
      </w:r>
    </w:p>
    <w:tbl>
      <w:tblPr>
        <w:tblpPr w:leftFromText="180" w:rightFromText="180" w:vertAnchor="page" w:horzAnchor="page" w:tblpX="1442" w:tblpY="303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0"/>
        <w:gridCol w:w="2610"/>
        <w:gridCol w:w="2040"/>
        <w:gridCol w:w="2669"/>
      </w:tblGrid>
      <w:tr w:rsidR="006C1017" w14:paraId="5196872E" w14:textId="77777777">
        <w:tc>
          <w:tcPr>
            <w:tcW w:w="1930" w:type="dxa"/>
            <w:vAlign w:val="center"/>
          </w:tcPr>
          <w:p w14:paraId="07848918" w14:textId="77777777" w:rsidR="006C1017" w:rsidRDefault="00000000">
            <w:pPr>
              <w:jc w:val="center"/>
            </w:pPr>
            <w:r>
              <w:rPr>
                <w:rFonts w:ascii="仿宋_GB2312" w:eastAsia="仿宋_GB2312" w:hAnsi="仿宋_GB2312" w:cs="仿宋_GB2312" w:hint="eastAsia"/>
                <w:sz w:val="32"/>
                <w:szCs w:val="32"/>
              </w:rPr>
              <w:t>单位名称</w:t>
            </w:r>
          </w:p>
        </w:tc>
        <w:tc>
          <w:tcPr>
            <w:tcW w:w="7319" w:type="dxa"/>
            <w:gridSpan w:val="3"/>
            <w:vAlign w:val="center"/>
          </w:tcPr>
          <w:p w14:paraId="028C0B34" w14:textId="77777777" w:rsidR="006C1017" w:rsidRDefault="006C1017">
            <w:pPr>
              <w:spacing w:line="400" w:lineRule="exact"/>
              <w:jc w:val="center"/>
            </w:pPr>
          </w:p>
        </w:tc>
      </w:tr>
      <w:tr w:rsidR="006C1017" w14:paraId="7008A14B" w14:textId="77777777">
        <w:tc>
          <w:tcPr>
            <w:tcW w:w="1930" w:type="dxa"/>
            <w:vAlign w:val="center"/>
          </w:tcPr>
          <w:p w14:paraId="16CCDFE2" w14:textId="77777777" w:rsidR="006C1017" w:rsidRDefault="00000000">
            <w:pPr>
              <w:jc w:val="center"/>
            </w:pPr>
            <w:r>
              <w:rPr>
                <w:rFonts w:ascii="仿宋_GB2312" w:eastAsia="仿宋_GB2312" w:hAnsi="仿宋_GB2312" w:cs="仿宋_GB2312" w:hint="eastAsia"/>
                <w:sz w:val="32"/>
                <w:szCs w:val="32"/>
              </w:rPr>
              <w:t>项目名称</w:t>
            </w:r>
          </w:p>
        </w:tc>
        <w:tc>
          <w:tcPr>
            <w:tcW w:w="7319" w:type="dxa"/>
            <w:gridSpan w:val="3"/>
            <w:vAlign w:val="center"/>
          </w:tcPr>
          <w:p w14:paraId="4CB5A85C" w14:textId="77777777" w:rsidR="006C1017" w:rsidRDefault="006C1017">
            <w:pPr>
              <w:jc w:val="center"/>
            </w:pPr>
          </w:p>
        </w:tc>
      </w:tr>
      <w:tr w:rsidR="006C1017" w14:paraId="61BB20CF" w14:textId="77777777">
        <w:tc>
          <w:tcPr>
            <w:tcW w:w="1930" w:type="dxa"/>
            <w:vAlign w:val="center"/>
          </w:tcPr>
          <w:p w14:paraId="1620AC37" w14:textId="77777777" w:rsidR="006C1017" w:rsidRDefault="00000000">
            <w:pPr>
              <w:jc w:val="center"/>
            </w:pPr>
            <w:r>
              <w:rPr>
                <w:rFonts w:ascii="仿宋_GB2312" w:eastAsia="仿宋_GB2312" w:hAnsi="仿宋_GB2312" w:cs="仿宋_GB2312" w:hint="eastAsia"/>
                <w:sz w:val="32"/>
                <w:szCs w:val="32"/>
              </w:rPr>
              <w:t>申请金额</w:t>
            </w:r>
          </w:p>
        </w:tc>
        <w:tc>
          <w:tcPr>
            <w:tcW w:w="7319" w:type="dxa"/>
            <w:gridSpan w:val="3"/>
            <w:vAlign w:val="center"/>
          </w:tcPr>
          <w:p w14:paraId="7E7B7818" w14:textId="77777777" w:rsidR="006C1017" w:rsidRDefault="006C1017">
            <w:pPr>
              <w:jc w:val="center"/>
            </w:pPr>
          </w:p>
        </w:tc>
      </w:tr>
      <w:tr w:rsidR="006C1017" w14:paraId="6B092E15" w14:textId="77777777">
        <w:trPr>
          <w:trHeight w:val="1990"/>
        </w:trPr>
        <w:tc>
          <w:tcPr>
            <w:tcW w:w="1930" w:type="dxa"/>
            <w:vAlign w:val="center"/>
          </w:tcPr>
          <w:p w14:paraId="62E69B36" w14:textId="77777777" w:rsidR="006C1017" w:rsidRDefault="00000000">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项目审核</w:t>
            </w:r>
          </w:p>
          <w:p w14:paraId="43DD43AE" w14:textId="77777777" w:rsidR="006C1017" w:rsidRDefault="00000000">
            <w:pPr>
              <w:jc w:val="center"/>
            </w:pPr>
            <w:r>
              <w:rPr>
                <w:rFonts w:ascii="仿宋_GB2312" w:eastAsia="仿宋_GB2312" w:hAnsi="仿宋_GB2312" w:cs="仿宋_GB2312" w:hint="eastAsia"/>
                <w:sz w:val="32"/>
                <w:szCs w:val="32"/>
              </w:rPr>
              <w:t>意    见</w:t>
            </w:r>
          </w:p>
        </w:tc>
        <w:tc>
          <w:tcPr>
            <w:tcW w:w="7319" w:type="dxa"/>
            <w:gridSpan w:val="3"/>
            <w:vAlign w:val="center"/>
          </w:tcPr>
          <w:p w14:paraId="1A7A349E" w14:textId="77777777" w:rsidR="006C1017" w:rsidRDefault="006C1017">
            <w:pPr>
              <w:spacing w:line="400" w:lineRule="exact"/>
              <w:ind w:firstLineChars="200" w:firstLine="560"/>
              <w:rPr>
                <w:rFonts w:ascii="仿宋_GB2312" w:eastAsia="仿宋_GB2312" w:hAnsi="仿宋_GB2312" w:cs="仿宋_GB2312"/>
                <w:sz w:val="28"/>
                <w:szCs w:val="28"/>
              </w:rPr>
            </w:pPr>
          </w:p>
          <w:p w14:paraId="5D415309" w14:textId="77777777" w:rsidR="006C1017" w:rsidRDefault="006C1017">
            <w:pPr>
              <w:spacing w:line="400" w:lineRule="exact"/>
              <w:ind w:firstLineChars="200" w:firstLine="560"/>
              <w:rPr>
                <w:rFonts w:ascii="仿宋_GB2312" w:eastAsia="仿宋_GB2312" w:hAnsi="仿宋_GB2312" w:cs="仿宋_GB2312"/>
                <w:sz w:val="28"/>
                <w:szCs w:val="28"/>
              </w:rPr>
            </w:pPr>
          </w:p>
          <w:p w14:paraId="2E1B5E9B" w14:textId="77777777" w:rsidR="006C1017" w:rsidRDefault="006C1017">
            <w:pPr>
              <w:spacing w:line="400" w:lineRule="exact"/>
              <w:rPr>
                <w:rFonts w:ascii="仿宋_GB2312" w:eastAsia="仿宋_GB2312" w:hAnsi="仿宋_GB2312" w:cs="仿宋_GB2312"/>
                <w:sz w:val="28"/>
                <w:szCs w:val="28"/>
              </w:rPr>
            </w:pPr>
          </w:p>
        </w:tc>
      </w:tr>
      <w:tr w:rsidR="006C1017" w14:paraId="2CDACBB8" w14:textId="77777777">
        <w:trPr>
          <w:trHeight w:val="2435"/>
        </w:trPr>
        <w:tc>
          <w:tcPr>
            <w:tcW w:w="1930" w:type="dxa"/>
            <w:vAlign w:val="center"/>
          </w:tcPr>
          <w:p w14:paraId="5A39CA4C" w14:textId="77777777" w:rsidR="006C1017" w:rsidRDefault="00000000">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县</w:t>
            </w:r>
            <w:proofErr w:type="gramStart"/>
            <w:r>
              <w:rPr>
                <w:rFonts w:ascii="仿宋_GB2312" w:eastAsia="仿宋_GB2312" w:hAnsi="仿宋_GB2312" w:cs="仿宋_GB2312" w:hint="eastAsia"/>
                <w:sz w:val="32"/>
                <w:szCs w:val="32"/>
              </w:rPr>
              <w:t>文旅局</w:t>
            </w:r>
            <w:proofErr w:type="gramEnd"/>
          </w:p>
          <w:p w14:paraId="7612AA63" w14:textId="77777777" w:rsidR="006C1017" w:rsidRDefault="00000000">
            <w:pPr>
              <w:jc w:val="center"/>
            </w:pPr>
            <w:r>
              <w:rPr>
                <w:rFonts w:ascii="仿宋_GB2312" w:eastAsia="仿宋_GB2312" w:hAnsi="仿宋_GB2312" w:cs="仿宋_GB2312" w:hint="eastAsia"/>
                <w:sz w:val="32"/>
                <w:szCs w:val="32"/>
              </w:rPr>
              <w:t>意    见</w:t>
            </w:r>
          </w:p>
        </w:tc>
        <w:tc>
          <w:tcPr>
            <w:tcW w:w="2610" w:type="dxa"/>
            <w:vAlign w:val="center"/>
          </w:tcPr>
          <w:p w14:paraId="451F7D91" w14:textId="77777777" w:rsidR="006C1017" w:rsidRDefault="006C1017">
            <w:pPr>
              <w:jc w:val="center"/>
            </w:pPr>
          </w:p>
          <w:p w14:paraId="64210934" w14:textId="77777777" w:rsidR="006C1017" w:rsidRDefault="006C1017">
            <w:pPr>
              <w:jc w:val="center"/>
            </w:pPr>
          </w:p>
          <w:p w14:paraId="626AEE73" w14:textId="77777777" w:rsidR="006C1017" w:rsidRDefault="006C1017">
            <w:pPr>
              <w:jc w:val="center"/>
            </w:pPr>
          </w:p>
          <w:p w14:paraId="3B4A9475" w14:textId="77777777" w:rsidR="006C1017" w:rsidRDefault="006C1017">
            <w:pPr>
              <w:jc w:val="center"/>
            </w:pPr>
          </w:p>
          <w:p w14:paraId="372E2ED0" w14:textId="77777777" w:rsidR="006C1017" w:rsidRDefault="006C1017">
            <w:pPr>
              <w:jc w:val="center"/>
            </w:pPr>
          </w:p>
          <w:p w14:paraId="01C6A108" w14:textId="77777777" w:rsidR="006C1017" w:rsidRDefault="006C1017">
            <w:pPr>
              <w:jc w:val="center"/>
            </w:pPr>
          </w:p>
          <w:p w14:paraId="3C1C5D9D" w14:textId="77777777" w:rsidR="006C1017" w:rsidRDefault="006C1017"/>
          <w:p w14:paraId="2740223C" w14:textId="77777777" w:rsidR="006C1017" w:rsidRDefault="006C1017">
            <w:pPr>
              <w:jc w:val="center"/>
            </w:pPr>
          </w:p>
        </w:tc>
        <w:tc>
          <w:tcPr>
            <w:tcW w:w="2040" w:type="dxa"/>
            <w:vAlign w:val="center"/>
          </w:tcPr>
          <w:p w14:paraId="626E2C3D" w14:textId="77777777" w:rsidR="006C1017" w:rsidRDefault="00000000">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县财政局</w:t>
            </w:r>
          </w:p>
          <w:p w14:paraId="37A41533" w14:textId="77777777" w:rsidR="006C1017" w:rsidRDefault="00000000">
            <w:pPr>
              <w:jc w:val="center"/>
            </w:pPr>
            <w:r>
              <w:rPr>
                <w:rFonts w:ascii="仿宋_GB2312" w:eastAsia="仿宋_GB2312" w:hAnsi="仿宋_GB2312" w:cs="仿宋_GB2312" w:hint="eastAsia"/>
                <w:sz w:val="32"/>
                <w:szCs w:val="32"/>
              </w:rPr>
              <w:t>意    见</w:t>
            </w:r>
          </w:p>
        </w:tc>
        <w:tc>
          <w:tcPr>
            <w:tcW w:w="2669" w:type="dxa"/>
            <w:vAlign w:val="center"/>
          </w:tcPr>
          <w:p w14:paraId="2CCE14BA" w14:textId="77777777" w:rsidR="006C1017" w:rsidRDefault="00000000">
            <w:pPr>
              <w:jc w:val="center"/>
            </w:pPr>
            <w:r>
              <w:rPr>
                <w:rFonts w:hint="eastAsia"/>
              </w:rPr>
              <w:t xml:space="preserve"> </w:t>
            </w:r>
          </w:p>
          <w:p w14:paraId="78FDFD2E" w14:textId="77777777" w:rsidR="006C1017" w:rsidRDefault="006C1017">
            <w:pPr>
              <w:jc w:val="center"/>
            </w:pPr>
          </w:p>
          <w:p w14:paraId="42E6D734" w14:textId="77777777" w:rsidR="006C1017" w:rsidRDefault="006C1017">
            <w:pPr>
              <w:jc w:val="center"/>
            </w:pPr>
          </w:p>
        </w:tc>
      </w:tr>
      <w:tr w:rsidR="006C1017" w14:paraId="319F1A56" w14:textId="77777777">
        <w:tc>
          <w:tcPr>
            <w:tcW w:w="1930" w:type="dxa"/>
            <w:vAlign w:val="center"/>
          </w:tcPr>
          <w:p w14:paraId="60C625E9" w14:textId="77777777" w:rsidR="006C1017" w:rsidRDefault="00000000">
            <w:pPr>
              <w:jc w:val="center"/>
            </w:pPr>
            <w:r>
              <w:rPr>
                <w:rFonts w:ascii="仿宋_GB2312" w:eastAsia="仿宋_GB2312" w:hAnsi="仿宋_GB2312" w:cs="仿宋_GB2312" w:hint="eastAsia"/>
                <w:sz w:val="32"/>
                <w:szCs w:val="32"/>
              </w:rPr>
              <w:t>县分管领导意      见</w:t>
            </w:r>
          </w:p>
        </w:tc>
        <w:tc>
          <w:tcPr>
            <w:tcW w:w="7319" w:type="dxa"/>
            <w:gridSpan w:val="3"/>
            <w:vAlign w:val="center"/>
          </w:tcPr>
          <w:p w14:paraId="2CA95435" w14:textId="77777777" w:rsidR="006C1017" w:rsidRDefault="006C1017">
            <w:pPr>
              <w:jc w:val="center"/>
            </w:pPr>
          </w:p>
          <w:p w14:paraId="771032B1" w14:textId="77777777" w:rsidR="006C1017" w:rsidRDefault="006C1017">
            <w:pPr>
              <w:jc w:val="center"/>
            </w:pPr>
          </w:p>
          <w:p w14:paraId="4375AE68" w14:textId="77777777" w:rsidR="006C1017" w:rsidRDefault="006C1017">
            <w:pPr>
              <w:jc w:val="center"/>
            </w:pPr>
          </w:p>
          <w:p w14:paraId="14B09A3C" w14:textId="77777777" w:rsidR="006C1017" w:rsidRDefault="006C1017"/>
          <w:p w14:paraId="5619AA17" w14:textId="77777777" w:rsidR="006C1017" w:rsidRDefault="006C1017"/>
        </w:tc>
      </w:tr>
      <w:tr w:rsidR="006C1017" w14:paraId="1C49330D" w14:textId="77777777">
        <w:tc>
          <w:tcPr>
            <w:tcW w:w="1930" w:type="dxa"/>
            <w:vAlign w:val="center"/>
          </w:tcPr>
          <w:p w14:paraId="3FC210E3" w14:textId="77777777" w:rsidR="006C1017" w:rsidRDefault="00000000">
            <w:pPr>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县分管财政领导意见</w:t>
            </w:r>
          </w:p>
        </w:tc>
        <w:tc>
          <w:tcPr>
            <w:tcW w:w="7319" w:type="dxa"/>
            <w:gridSpan w:val="3"/>
            <w:vAlign w:val="center"/>
          </w:tcPr>
          <w:p w14:paraId="130E9E6C" w14:textId="77777777" w:rsidR="006C1017" w:rsidRDefault="006C1017">
            <w:pPr>
              <w:jc w:val="center"/>
            </w:pPr>
          </w:p>
          <w:p w14:paraId="32E0536D" w14:textId="77777777" w:rsidR="006C1017" w:rsidRDefault="006C1017">
            <w:pPr>
              <w:jc w:val="center"/>
            </w:pPr>
          </w:p>
          <w:p w14:paraId="62ED4D4B" w14:textId="77777777" w:rsidR="006C1017" w:rsidRDefault="006C1017">
            <w:pPr>
              <w:jc w:val="center"/>
            </w:pPr>
          </w:p>
          <w:p w14:paraId="44BB2823" w14:textId="77777777" w:rsidR="006C1017" w:rsidRDefault="006C1017">
            <w:pPr>
              <w:jc w:val="center"/>
            </w:pPr>
          </w:p>
          <w:p w14:paraId="5AFFA426" w14:textId="77777777" w:rsidR="006C1017" w:rsidRDefault="006C1017"/>
        </w:tc>
      </w:tr>
      <w:tr w:rsidR="006C1017" w14:paraId="12B53834" w14:textId="77777777">
        <w:tc>
          <w:tcPr>
            <w:tcW w:w="1930" w:type="dxa"/>
            <w:vAlign w:val="center"/>
          </w:tcPr>
          <w:p w14:paraId="3F384D1E" w14:textId="77777777" w:rsidR="006C1017" w:rsidRDefault="00000000">
            <w:pPr>
              <w:jc w:val="center"/>
            </w:pPr>
            <w:r>
              <w:rPr>
                <w:rFonts w:ascii="仿宋_GB2312" w:eastAsia="仿宋_GB2312" w:hAnsi="仿宋_GB2312" w:cs="仿宋_GB2312" w:hint="eastAsia"/>
                <w:sz w:val="32"/>
                <w:szCs w:val="32"/>
              </w:rPr>
              <w:t>县主要领导意    见</w:t>
            </w:r>
          </w:p>
        </w:tc>
        <w:tc>
          <w:tcPr>
            <w:tcW w:w="7319" w:type="dxa"/>
            <w:gridSpan w:val="3"/>
            <w:vAlign w:val="center"/>
          </w:tcPr>
          <w:p w14:paraId="6DF3581B" w14:textId="77777777" w:rsidR="006C1017" w:rsidRDefault="006C1017">
            <w:pPr>
              <w:jc w:val="center"/>
            </w:pPr>
          </w:p>
          <w:p w14:paraId="2B87E657" w14:textId="77777777" w:rsidR="006C1017" w:rsidRDefault="006C1017">
            <w:pPr>
              <w:jc w:val="center"/>
            </w:pPr>
          </w:p>
          <w:p w14:paraId="179C6C0D" w14:textId="77777777" w:rsidR="006C1017" w:rsidRDefault="006C1017">
            <w:pPr>
              <w:jc w:val="center"/>
            </w:pPr>
          </w:p>
          <w:p w14:paraId="66E9FD65" w14:textId="77777777" w:rsidR="006C1017" w:rsidRDefault="006C1017">
            <w:pPr>
              <w:jc w:val="center"/>
            </w:pPr>
          </w:p>
          <w:p w14:paraId="39AB0141" w14:textId="77777777" w:rsidR="006C1017" w:rsidRDefault="006C1017">
            <w:pPr>
              <w:jc w:val="center"/>
            </w:pPr>
          </w:p>
          <w:p w14:paraId="705BF43A" w14:textId="77777777" w:rsidR="006C1017" w:rsidRDefault="006C1017">
            <w:pPr>
              <w:jc w:val="center"/>
            </w:pPr>
          </w:p>
        </w:tc>
      </w:tr>
    </w:tbl>
    <w:p w14:paraId="4D39E25B" w14:textId="77777777" w:rsidR="006C1017" w:rsidRDefault="00000000">
      <w:pPr>
        <w:spacing w:line="560" w:lineRule="exact"/>
        <w:rPr>
          <w:rFonts w:ascii="仿宋_GB2312" w:eastAsia="仿宋_GB2312" w:hAnsi="仿宋_GB2312"/>
          <w:color w:val="000000"/>
          <w:sz w:val="28"/>
        </w:rPr>
      </w:pPr>
      <w:r>
        <w:t xml:space="preserve"> </w:t>
      </w:r>
      <w:r>
        <w:rPr>
          <w:rFonts w:hint="eastAsia"/>
        </w:rPr>
        <w:t xml:space="preserve">                                               </w:t>
      </w:r>
    </w:p>
    <w:p w14:paraId="40AD9121" w14:textId="77777777" w:rsidR="006C1017" w:rsidRDefault="00000000">
      <w:pPr>
        <w:spacing w:line="560" w:lineRule="exact"/>
        <w:rPr>
          <w:rFonts w:ascii="仿宋_GB2312" w:eastAsia="仿宋_GB2312" w:hAnsi="仿宋_GB2312"/>
          <w:color w:val="000000"/>
          <w:sz w:val="28"/>
        </w:rPr>
      </w:pPr>
      <w:r>
        <w:rPr>
          <w:rFonts w:ascii="仿宋_GB2312" w:eastAsia="仿宋_GB2312" w:hAnsi="仿宋_GB2312" w:hint="eastAsia"/>
          <w:color w:val="000000"/>
          <w:sz w:val="28"/>
        </w:rPr>
        <w:lastRenderedPageBreak/>
        <w:t>附件3：</w:t>
      </w:r>
    </w:p>
    <w:p w14:paraId="5DA5712F" w14:textId="77777777" w:rsidR="006C1017" w:rsidRDefault="00000000">
      <w:pPr>
        <w:jc w:val="center"/>
        <w:rPr>
          <w:rFonts w:ascii="方正小标宋简体" w:eastAsia="方正小标宋简体" w:hAnsi="方正小标宋简体" w:cs="方正小标宋简体"/>
          <w:spacing w:val="-20"/>
          <w:sz w:val="44"/>
          <w:szCs w:val="44"/>
        </w:rPr>
      </w:pPr>
      <w:r>
        <w:rPr>
          <w:rFonts w:ascii="方正小标宋简体" w:eastAsia="方正小标宋简体" w:hAnsi="方正小标宋简体" w:cs="方正小标宋简体" w:hint="eastAsia"/>
          <w:spacing w:val="-20"/>
          <w:sz w:val="44"/>
          <w:szCs w:val="44"/>
        </w:rPr>
        <w:t>南昌县旅游设施建设补助及贴息资金申请表</w:t>
      </w:r>
    </w:p>
    <w:tbl>
      <w:tblPr>
        <w:tblW w:w="0" w:type="auto"/>
        <w:tblInd w:w="-221" w:type="dxa"/>
        <w:tblLayout w:type="fixed"/>
        <w:tblLook w:val="04A0" w:firstRow="1" w:lastRow="0" w:firstColumn="1" w:lastColumn="0" w:noHBand="0" w:noVBand="1"/>
      </w:tblPr>
      <w:tblGrid>
        <w:gridCol w:w="526"/>
        <w:gridCol w:w="719"/>
        <w:gridCol w:w="1035"/>
        <w:gridCol w:w="1815"/>
        <w:gridCol w:w="696"/>
        <w:gridCol w:w="476"/>
        <w:gridCol w:w="884"/>
        <w:gridCol w:w="1342"/>
        <w:gridCol w:w="434"/>
        <w:gridCol w:w="466"/>
        <w:gridCol w:w="476"/>
      </w:tblGrid>
      <w:tr w:rsidR="006C1017" w14:paraId="6112BE7A" w14:textId="77777777">
        <w:trPr>
          <w:trHeight w:val="420"/>
        </w:trPr>
        <w:tc>
          <w:tcPr>
            <w:tcW w:w="8869" w:type="dxa"/>
            <w:gridSpan w:val="11"/>
            <w:tcBorders>
              <w:bottom w:val="single" w:sz="4" w:space="0" w:color="000000"/>
            </w:tcBorders>
            <w:vAlign w:val="center"/>
          </w:tcPr>
          <w:p w14:paraId="2EF3FBE1" w14:textId="77777777" w:rsidR="006C1017" w:rsidRDefault="00000000">
            <w:pPr>
              <w:autoSpaceDN w:val="0"/>
              <w:jc w:val="right"/>
              <w:textAlignment w:val="center"/>
              <w:rPr>
                <w:rFonts w:ascii="宋体" w:hAnsi="宋体"/>
                <w:color w:val="000000"/>
                <w:sz w:val="24"/>
              </w:rPr>
            </w:pPr>
            <w:r>
              <w:rPr>
                <w:rFonts w:ascii="宋体" w:hAnsi="宋体"/>
                <w:color w:val="000000"/>
                <w:sz w:val="24"/>
              </w:rPr>
              <w:t xml:space="preserve"> 单位：万元</w:t>
            </w:r>
          </w:p>
        </w:tc>
      </w:tr>
      <w:tr w:rsidR="006C1017" w14:paraId="62367B70" w14:textId="77777777">
        <w:trPr>
          <w:trHeight w:val="480"/>
        </w:trPr>
        <w:tc>
          <w:tcPr>
            <w:tcW w:w="526" w:type="dxa"/>
            <w:vMerge w:val="restart"/>
            <w:tcBorders>
              <w:top w:val="single" w:sz="4" w:space="0" w:color="000000"/>
              <w:left w:val="single" w:sz="4" w:space="0" w:color="000000"/>
              <w:bottom w:val="single" w:sz="4" w:space="0" w:color="000000"/>
              <w:right w:val="single" w:sz="4" w:space="0" w:color="000000"/>
            </w:tcBorders>
            <w:vAlign w:val="center"/>
          </w:tcPr>
          <w:p w14:paraId="2722430F" w14:textId="77777777" w:rsidR="006C1017" w:rsidRDefault="00000000">
            <w:pPr>
              <w:autoSpaceDN w:val="0"/>
              <w:jc w:val="center"/>
              <w:textAlignment w:val="center"/>
              <w:rPr>
                <w:rFonts w:ascii="宋体" w:hAnsi="宋体"/>
                <w:color w:val="000000"/>
                <w:sz w:val="24"/>
              </w:rPr>
            </w:pPr>
            <w:r>
              <w:rPr>
                <w:rFonts w:ascii="宋体" w:hAnsi="宋体"/>
                <w:color w:val="000000"/>
                <w:sz w:val="24"/>
              </w:rPr>
              <w:t>序</w:t>
            </w:r>
          </w:p>
          <w:p w14:paraId="68737023" w14:textId="77777777" w:rsidR="006C1017" w:rsidRDefault="00000000">
            <w:pPr>
              <w:autoSpaceDN w:val="0"/>
              <w:jc w:val="center"/>
              <w:textAlignment w:val="center"/>
              <w:rPr>
                <w:rFonts w:ascii="宋体" w:hAnsi="宋体"/>
                <w:color w:val="000000"/>
                <w:sz w:val="24"/>
              </w:rPr>
            </w:pPr>
            <w:r>
              <w:rPr>
                <w:rFonts w:ascii="宋体" w:hAnsi="宋体"/>
                <w:color w:val="000000"/>
                <w:sz w:val="24"/>
              </w:rPr>
              <w:t>号</w:t>
            </w:r>
          </w:p>
        </w:tc>
        <w:tc>
          <w:tcPr>
            <w:tcW w:w="719" w:type="dxa"/>
            <w:vMerge w:val="restart"/>
            <w:tcBorders>
              <w:top w:val="single" w:sz="4" w:space="0" w:color="000000"/>
              <w:left w:val="single" w:sz="4" w:space="0" w:color="000000"/>
              <w:bottom w:val="single" w:sz="4" w:space="0" w:color="000000"/>
              <w:right w:val="single" w:sz="4" w:space="0" w:color="000000"/>
            </w:tcBorders>
            <w:vAlign w:val="center"/>
          </w:tcPr>
          <w:p w14:paraId="2FA1D8D1" w14:textId="77777777" w:rsidR="006C1017" w:rsidRDefault="00000000">
            <w:pPr>
              <w:autoSpaceDN w:val="0"/>
              <w:jc w:val="center"/>
              <w:textAlignment w:val="center"/>
              <w:rPr>
                <w:rFonts w:ascii="宋体" w:hAnsi="宋体"/>
                <w:color w:val="000000"/>
                <w:sz w:val="24"/>
              </w:rPr>
            </w:pPr>
            <w:r>
              <w:rPr>
                <w:rFonts w:ascii="宋体" w:hAnsi="宋体"/>
                <w:color w:val="000000"/>
                <w:sz w:val="24"/>
              </w:rPr>
              <w:t>单位</w:t>
            </w:r>
          </w:p>
          <w:p w14:paraId="6F078531" w14:textId="77777777" w:rsidR="006C1017" w:rsidRDefault="006C1017">
            <w:pPr>
              <w:pStyle w:val="a0"/>
              <w:ind w:firstLine="420"/>
            </w:pPr>
          </w:p>
        </w:tc>
        <w:tc>
          <w:tcPr>
            <w:tcW w:w="4022" w:type="dxa"/>
            <w:gridSpan w:val="4"/>
            <w:tcBorders>
              <w:top w:val="single" w:sz="4" w:space="0" w:color="000000"/>
              <w:left w:val="single" w:sz="4" w:space="0" w:color="000000"/>
              <w:bottom w:val="single" w:sz="4" w:space="0" w:color="000000"/>
              <w:right w:val="single" w:sz="4" w:space="0" w:color="000000"/>
            </w:tcBorders>
            <w:vAlign w:val="center"/>
          </w:tcPr>
          <w:p w14:paraId="0E8D9CA5" w14:textId="77777777" w:rsidR="006C1017" w:rsidRDefault="00000000">
            <w:pPr>
              <w:autoSpaceDN w:val="0"/>
              <w:jc w:val="center"/>
              <w:textAlignment w:val="center"/>
              <w:rPr>
                <w:rFonts w:ascii="宋体" w:hAnsi="宋体"/>
                <w:color w:val="000000"/>
                <w:sz w:val="24"/>
              </w:rPr>
            </w:pPr>
            <w:r>
              <w:rPr>
                <w:rFonts w:ascii="宋体" w:hAnsi="宋体"/>
                <w:color w:val="000000"/>
                <w:sz w:val="24"/>
              </w:rPr>
              <w:t>基础设施投资项目</w:t>
            </w:r>
          </w:p>
        </w:tc>
        <w:tc>
          <w:tcPr>
            <w:tcW w:w="3600" w:type="dxa"/>
            <w:gridSpan w:val="5"/>
            <w:tcBorders>
              <w:top w:val="single" w:sz="4" w:space="0" w:color="000000"/>
              <w:left w:val="single" w:sz="4" w:space="0" w:color="000000"/>
              <w:bottom w:val="single" w:sz="4" w:space="0" w:color="000000"/>
              <w:right w:val="single" w:sz="4" w:space="0" w:color="000000"/>
            </w:tcBorders>
            <w:vAlign w:val="center"/>
          </w:tcPr>
          <w:p w14:paraId="69BF1286" w14:textId="77777777" w:rsidR="006C1017" w:rsidRDefault="00000000">
            <w:pPr>
              <w:autoSpaceDN w:val="0"/>
              <w:jc w:val="center"/>
              <w:textAlignment w:val="center"/>
              <w:rPr>
                <w:rFonts w:ascii="宋体" w:hAnsi="宋体"/>
                <w:color w:val="000000"/>
                <w:sz w:val="24"/>
              </w:rPr>
            </w:pPr>
            <w:r>
              <w:rPr>
                <w:rFonts w:ascii="宋体" w:hAnsi="宋体"/>
                <w:color w:val="000000"/>
                <w:sz w:val="24"/>
              </w:rPr>
              <w:t>经营设施投资项目</w:t>
            </w:r>
          </w:p>
        </w:tc>
      </w:tr>
      <w:tr w:rsidR="006C1017" w14:paraId="08AA8CE6" w14:textId="77777777">
        <w:trPr>
          <w:trHeight w:val="450"/>
        </w:trPr>
        <w:tc>
          <w:tcPr>
            <w:tcW w:w="526" w:type="dxa"/>
            <w:vMerge/>
            <w:tcBorders>
              <w:top w:val="single" w:sz="4" w:space="0" w:color="000000"/>
              <w:left w:val="single" w:sz="4" w:space="0" w:color="000000"/>
              <w:bottom w:val="single" w:sz="4" w:space="0" w:color="000000"/>
              <w:right w:val="single" w:sz="4" w:space="0" w:color="000000"/>
            </w:tcBorders>
            <w:vAlign w:val="center"/>
          </w:tcPr>
          <w:p w14:paraId="5F2A72F1" w14:textId="77777777" w:rsidR="006C1017" w:rsidRDefault="006C1017"/>
        </w:tc>
        <w:tc>
          <w:tcPr>
            <w:tcW w:w="719" w:type="dxa"/>
            <w:vMerge/>
            <w:tcBorders>
              <w:top w:val="single" w:sz="4" w:space="0" w:color="000000"/>
              <w:left w:val="single" w:sz="4" w:space="0" w:color="000000"/>
              <w:bottom w:val="single" w:sz="4" w:space="0" w:color="000000"/>
              <w:right w:val="single" w:sz="4" w:space="0" w:color="000000"/>
            </w:tcBorders>
            <w:vAlign w:val="center"/>
          </w:tcPr>
          <w:p w14:paraId="7A888008" w14:textId="77777777" w:rsidR="006C1017" w:rsidRDefault="006C1017"/>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14:paraId="61A4B61B" w14:textId="77777777" w:rsidR="006C1017" w:rsidRDefault="00000000">
            <w:pPr>
              <w:autoSpaceDN w:val="0"/>
              <w:jc w:val="center"/>
              <w:textAlignment w:val="center"/>
              <w:rPr>
                <w:rFonts w:ascii="宋体" w:hAnsi="宋体"/>
                <w:color w:val="000000"/>
                <w:sz w:val="24"/>
              </w:rPr>
            </w:pPr>
            <w:r>
              <w:rPr>
                <w:rFonts w:ascii="宋体" w:hAnsi="宋体"/>
                <w:color w:val="000000"/>
                <w:sz w:val="24"/>
              </w:rPr>
              <w:t>项目</w:t>
            </w:r>
          </w:p>
        </w:tc>
        <w:tc>
          <w:tcPr>
            <w:tcW w:w="1815" w:type="dxa"/>
            <w:vMerge w:val="restart"/>
            <w:tcBorders>
              <w:top w:val="single" w:sz="4" w:space="0" w:color="000000"/>
              <w:left w:val="single" w:sz="4" w:space="0" w:color="000000"/>
              <w:bottom w:val="single" w:sz="4" w:space="0" w:color="000000"/>
              <w:right w:val="single" w:sz="4" w:space="0" w:color="000000"/>
            </w:tcBorders>
            <w:vAlign w:val="center"/>
          </w:tcPr>
          <w:p w14:paraId="06EB05C0" w14:textId="77777777" w:rsidR="006C1017" w:rsidRDefault="00000000">
            <w:pPr>
              <w:autoSpaceDN w:val="0"/>
              <w:jc w:val="center"/>
              <w:textAlignment w:val="center"/>
              <w:rPr>
                <w:rFonts w:ascii="宋体" w:hAnsi="宋体"/>
                <w:color w:val="000000"/>
                <w:sz w:val="24"/>
              </w:rPr>
            </w:pPr>
            <w:r>
              <w:rPr>
                <w:rFonts w:ascii="宋体" w:hAnsi="宋体"/>
                <w:color w:val="000000"/>
                <w:sz w:val="24"/>
              </w:rPr>
              <w:t xml:space="preserve"> 内容</w:t>
            </w:r>
          </w:p>
        </w:tc>
        <w:tc>
          <w:tcPr>
            <w:tcW w:w="696" w:type="dxa"/>
            <w:vMerge w:val="restart"/>
            <w:tcBorders>
              <w:top w:val="single" w:sz="4" w:space="0" w:color="000000"/>
              <w:left w:val="single" w:sz="4" w:space="0" w:color="000000"/>
              <w:bottom w:val="single" w:sz="4" w:space="0" w:color="000000"/>
              <w:right w:val="single" w:sz="4" w:space="0" w:color="000000"/>
            </w:tcBorders>
            <w:vAlign w:val="center"/>
          </w:tcPr>
          <w:p w14:paraId="0148455C" w14:textId="77777777" w:rsidR="006C1017" w:rsidRDefault="00000000">
            <w:pPr>
              <w:autoSpaceDN w:val="0"/>
              <w:jc w:val="center"/>
              <w:textAlignment w:val="center"/>
              <w:rPr>
                <w:rFonts w:ascii="宋体" w:hAnsi="宋体"/>
                <w:color w:val="000000"/>
                <w:sz w:val="24"/>
              </w:rPr>
            </w:pPr>
            <w:r>
              <w:rPr>
                <w:rFonts w:ascii="宋体" w:hAnsi="宋体"/>
                <w:color w:val="000000"/>
                <w:sz w:val="24"/>
              </w:rPr>
              <w:t>投资额</w:t>
            </w:r>
          </w:p>
        </w:tc>
        <w:tc>
          <w:tcPr>
            <w:tcW w:w="474" w:type="dxa"/>
            <w:vMerge w:val="restart"/>
            <w:tcBorders>
              <w:top w:val="single" w:sz="4" w:space="0" w:color="000000"/>
              <w:left w:val="single" w:sz="4" w:space="0" w:color="000000"/>
              <w:bottom w:val="single" w:sz="4" w:space="0" w:color="000000"/>
              <w:right w:val="single" w:sz="4" w:space="0" w:color="000000"/>
            </w:tcBorders>
            <w:vAlign w:val="center"/>
          </w:tcPr>
          <w:p w14:paraId="4C998D26" w14:textId="77777777" w:rsidR="006C1017" w:rsidRDefault="00000000">
            <w:pPr>
              <w:autoSpaceDN w:val="0"/>
              <w:jc w:val="center"/>
              <w:textAlignment w:val="center"/>
              <w:rPr>
                <w:rFonts w:ascii="宋体" w:hAnsi="宋体"/>
                <w:color w:val="000000"/>
                <w:sz w:val="24"/>
              </w:rPr>
            </w:pPr>
            <w:r>
              <w:rPr>
                <w:rFonts w:ascii="宋体" w:hAnsi="宋体"/>
                <w:color w:val="000000"/>
                <w:sz w:val="24"/>
              </w:rPr>
              <w:t>县补助额</w:t>
            </w:r>
          </w:p>
        </w:tc>
        <w:tc>
          <w:tcPr>
            <w:tcW w:w="884" w:type="dxa"/>
            <w:vMerge w:val="restart"/>
            <w:tcBorders>
              <w:top w:val="single" w:sz="4" w:space="0" w:color="000000"/>
              <w:left w:val="single" w:sz="4" w:space="0" w:color="000000"/>
              <w:bottom w:val="single" w:sz="4" w:space="0" w:color="000000"/>
              <w:right w:val="single" w:sz="4" w:space="0" w:color="000000"/>
            </w:tcBorders>
            <w:vAlign w:val="center"/>
          </w:tcPr>
          <w:p w14:paraId="39C8C386" w14:textId="77777777" w:rsidR="006C1017" w:rsidRDefault="00000000">
            <w:pPr>
              <w:autoSpaceDN w:val="0"/>
              <w:jc w:val="center"/>
              <w:textAlignment w:val="center"/>
              <w:rPr>
                <w:rFonts w:ascii="宋体" w:hAnsi="宋体"/>
                <w:color w:val="000000"/>
                <w:sz w:val="24"/>
              </w:rPr>
            </w:pPr>
            <w:r>
              <w:rPr>
                <w:rFonts w:ascii="宋体" w:hAnsi="宋体"/>
                <w:color w:val="000000"/>
                <w:sz w:val="24"/>
              </w:rPr>
              <w:t xml:space="preserve">项目 </w:t>
            </w:r>
          </w:p>
        </w:tc>
        <w:tc>
          <w:tcPr>
            <w:tcW w:w="1342" w:type="dxa"/>
            <w:vMerge w:val="restart"/>
            <w:tcBorders>
              <w:top w:val="single" w:sz="4" w:space="0" w:color="000000"/>
              <w:left w:val="single" w:sz="4" w:space="0" w:color="000000"/>
              <w:bottom w:val="single" w:sz="4" w:space="0" w:color="000000"/>
              <w:right w:val="single" w:sz="4" w:space="0" w:color="000000"/>
            </w:tcBorders>
            <w:vAlign w:val="center"/>
          </w:tcPr>
          <w:p w14:paraId="6601AD04" w14:textId="77777777" w:rsidR="006C1017" w:rsidRDefault="00000000">
            <w:pPr>
              <w:autoSpaceDN w:val="0"/>
              <w:jc w:val="center"/>
              <w:textAlignment w:val="center"/>
              <w:rPr>
                <w:rFonts w:ascii="宋体" w:hAnsi="宋体"/>
                <w:color w:val="000000"/>
                <w:sz w:val="24"/>
              </w:rPr>
            </w:pPr>
            <w:r>
              <w:rPr>
                <w:rFonts w:ascii="宋体" w:hAnsi="宋体"/>
                <w:color w:val="000000"/>
                <w:sz w:val="24"/>
              </w:rPr>
              <w:t>内容</w:t>
            </w:r>
          </w:p>
        </w:tc>
        <w:tc>
          <w:tcPr>
            <w:tcW w:w="900" w:type="dxa"/>
            <w:gridSpan w:val="2"/>
            <w:tcBorders>
              <w:top w:val="single" w:sz="4" w:space="0" w:color="000000"/>
              <w:left w:val="single" w:sz="4" w:space="0" w:color="000000"/>
              <w:bottom w:val="single" w:sz="4" w:space="0" w:color="000000"/>
              <w:right w:val="single" w:sz="4" w:space="0" w:color="000000"/>
            </w:tcBorders>
            <w:vAlign w:val="center"/>
          </w:tcPr>
          <w:p w14:paraId="69575B47" w14:textId="77777777" w:rsidR="006C1017" w:rsidRDefault="00000000">
            <w:pPr>
              <w:autoSpaceDN w:val="0"/>
              <w:jc w:val="center"/>
              <w:textAlignment w:val="center"/>
              <w:rPr>
                <w:rFonts w:ascii="宋体" w:hAnsi="宋体"/>
                <w:color w:val="000000"/>
                <w:sz w:val="24"/>
              </w:rPr>
            </w:pPr>
            <w:r>
              <w:rPr>
                <w:rFonts w:ascii="宋体" w:hAnsi="宋体"/>
                <w:color w:val="000000"/>
                <w:sz w:val="24"/>
              </w:rPr>
              <w:t>投资额</w:t>
            </w:r>
          </w:p>
        </w:tc>
        <w:tc>
          <w:tcPr>
            <w:tcW w:w="474" w:type="dxa"/>
            <w:tcBorders>
              <w:top w:val="single" w:sz="4" w:space="0" w:color="000000"/>
              <w:left w:val="single" w:sz="4" w:space="0" w:color="000000"/>
              <w:bottom w:val="single" w:sz="4" w:space="0" w:color="000000"/>
              <w:right w:val="single" w:sz="4" w:space="0" w:color="000000"/>
            </w:tcBorders>
            <w:vAlign w:val="center"/>
          </w:tcPr>
          <w:p w14:paraId="5755910D" w14:textId="77777777" w:rsidR="006C1017" w:rsidRDefault="006C1017">
            <w:pPr>
              <w:autoSpaceDN w:val="0"/>
              <w:jc w:val="center"/>
              <w:textAlignment w:val="center"/>
              <w:rPr>
                <w:rFonts w:ascii="宋体" w:hAnsi="宋体"/>
                <w:color w:val="000000"/>
                <w:sz w:val="24"/>
              </w:rPr>
            </w:pPr>
          </w:p>
        </w:tc>
      </w:tr>
      <w:tr w:rsidR="006C1017" w14:paraId="6C6B88F8" w14:textId="77777777">
        <w:trPr>
          <w:trHeight w:val="870"/>
        </w:trPr>
        <w:tc>
          <w:tcPr>
            <w:tcW w:w="526" w:type="dxa"/>
            <w:vMerge/>
            <w:tcBorders>
              <w:top w:val="single" w:sz="4" w:space="0" w:color="000000"/>
              <w:left w:val="single" w:sz="4" w:space="0" w:color="000000"/>
              <w:bottom w:val="single" w:sz="4" w:space="0" w:color="000000"/>
              <w:right w:val="single" w:sz="4" w:space="0" w:color="000000"/>
            </w:tcBorders>
            <w:vAlign w:val="center"/>
          </w:tcPr>
          <w:p w14:paraId="11EBF99F" w14:textId="77777777" w:rsidR="006C1017" w:rsidRDefault="006C1017"/>
        </w:tc>
        <w:tc>
          <w:tcPr>
            <w:tcW w:w="719" w:type="dxa"/>
            <w:vMerge/>
            <w:tcBorders>
              <w:top w:val="single" w:sz="4" w:space="0" w:color="000000"/>
              <w:left w:val="single" w:sz="4" w:space="0" w:color="000000"/>
              <w:bottom w:val="single" w:sz="4" w:space="0" w:color="000000"/>
              <w:right w:val="single" w:sz="4" w:space="0" w:color="000000"/>
            </w:tcBorders>
            <w:vAlign w:val="center"/>
          </w:tcPr>
          <w:p w14:paraId="24D406BB" w14:textId="77777777" w:rsidR="006C1017" w:rsidRDefault="006C1017"/>
        </w:tc>
        <w:tc>
          <w:tcPr>
            <w:tcW w:w="1035" w:type="dxa"/>
            <w:vMerge/>
            <w:tcBorders>
              <w:top w:val="single" w:sz="4" w:space="0" w:color="000000"/>
              <w:left w:val="single" w:sz="4" w:space="0" w:color="000000"/>
              <w:bottom w:val="single" w:sz="4" w:space="0" w:color="000000"/>
              <w:right w:val="single" w:sz="4" w:space="0" w:color="000000"/>
            </w:tcBorders>
            <w:vAlign w:val="center"/>
          </w:tcPr>
          <w:p w14:paraId="7512EFB9" w14:textId="77777777" w:rsidR="006C1017" w:rsidRDefault="006C1017"/>
        </w:tc>
        <w:tc>
          <w:tcPr>
            <w:tcW w:w="1815" w:type="dxa"/>
            <w:vMerge/>
            <w:tcBorders>
              <w:top w:val="single" w:sz="4" w:space="0" w:color="000000"/>
              <w:left w:val="single" w:sz="4" w:space="0" w:color="000000"/>
              <w:bottom w:val="single" w:sz="4" w:space="0" w:color="000000"/>
              <w:right w:val="single" w:sz="4" w:space="0" w:color="000000"/>
            </w:tcBorders>
            <w:vAlign w:val="center"/>
          </w:tcPr>
          <w:p w14:paraId="72838A75" w14:textId="77777777" w:rsidR="006C1017" w:rsidRDefault="006C1017"/>
        </w:tc>
        <w:tc>
          <w:tcPr>
            <w:tcW w:w="696" w:type="dxa"/>
            <w:vMerge/>
            <w:tcBorders>
              <w:top w:val="single" w:sz="4" w:space="0" w:color="000000"/>
              <w:left w:val="single" w:sz="4" w:space="0" w:color="000000"/>
              <w:bottom w:val="single" w:sz="4" w:space="0" w:color="000000"/>
              <w:right w:val="single" w:sz="4" w:space="0" w:color="000000"/>
            </w:tcBorders>
            <w:vAlign w:val="center"/>
          </w:tcPr>
          <w:p w14:paraId="3B63AD41" w14:textId="77777777" w:rsidR="006C1017" w:rsidRDefault="006C1017"/>
        </w:tc>
        <w:tc>
          <w:tcPr>
            <w:tcW w:w="474" w:type="dxa"/>
            <w:vMerge/>
            <w:tcBorders>
              <w:top w:val="single" w:sz="4" w:space="0" w:color="000000"/>
              <w:left w:val="single" w:sz="4" w:space="0" w:color="000000"/>
              <w:bottom w:val="single" w:sz="4" w:space="0" w:color="000000"/>
              <w:right w:val="single" w:sz="4" w:space="0" w:color="000000"/>
            </w:tcBorders>
            <w:vAlign w:val="center"/>
          </w:tcPr>
          <w:p w14:paraId="79FA6F1A" w14:textId="77777777" w:rsidR="006C1017" w:rsidRDefault="006C1017"/>
        </w:tc>
        <w:tc>
          <w:tcPr>
            <w:tcW w:w="884" w:type="dxa"/>
            <w:vMerge/>
            <w:tcBorders>
              <w:top w:val="single" w:sz="4" w:space="0" w:color="000000"/>
              <w:left w:val="single" w:sz="4" w:space="0" w:color="000000"/>
              <w:bottom w:val="single" w:sz="4" w:space="0" w:color="000000"/>
              <w:right w:val="single" w:sz="4" w:space="0" w:color="000000"/>
            </w:tcBorders>
            <w:vAlign w:val="center"/>
          </w:tcPr>
          <w:p w14:paraId="17852625" w14:textId="77777777" w:rsidR="006C1017" w:rsidRDefault="006C1017"/>
        </w:tc>
        <w:tc>
          <w:tcPr>
            <w:tcW w:w="1342" w:type="dxa"/>
            <w:vMerge/>
            <w:tcBorders>
              <w:top w:val="single" w:sz="4" w:space="0" w:color="000000"/>
              <w:left w:val="single" w:sz="4" w:space="0" w:color="000000"/>
              <w:bottom w:val="single" w:sz="4" w:space="0" w:color="000000"/>
              <w:right w:val="single" w:sz="4" w:space="0" w:color="000000"/>
            </w:tcBorders>
            <w:vAlign w:val="center"/>
          </w:tcPr>
          <w:p w14:paraId="6A1509EB" w14:textId="77777777" w:rsidR="006C1017" w:rsidRDefault="006C1017"/>
        </w:tc>
        <w:tc>
          <w:tcPr>
            <w:tcW w:w="434" w:type="dxa"/>
            <w:tcBorders>
              <w:top w:val="single" w:sz="4" w:space="0" w:color="000000"/>
              <w:left w:val="single" w:sz="4" w:space="0" w:color="000000"/>
              <w:bottom w:val="single" w:sz="4" w:space="0" w:color="000000"/>
              <w:right w:val="single" w:sz="4" w:space="0" w:color="000000"/>
            </w:tcBorders>
            <w:vAlign w:val="center"/>
          </w:tcPr>
          <w:p w14:paraId="442A6A37" w14:textId="77777777" w:rsidR="006C1017" w:rsidRDefault="00000000">
            <w:pPr>
              <w:autoSpaceDN w:val="0"/>
              <w:jc w:val="center"/>
              <w:textAlignment w:val="center"/>
              <w:rPr>
                <w:rFonts w:ascii="宋体" w:hAnsi="宋体"/>
                <w:color w:val="000000"/>
                <w:sz w:val="24"/>
              </w:rPr>
            </w:pPr>
            <w:r>
              <w:rPr>
                <w:rFonts w:ascii="宋体" w:hAnsi="宋体"/>
                <w:color w:val="000000"/>
                <w:sz w:val="24"/>
              </w:rPr>
              <w:t>总额</w:t>
            </w:r>
          </w:p>
        </w:tc>
        <w:tc>
          <w:tcPr>
            <w:tcW w:w="466" w:type="dxa"/>
            <w:tcBorders>
              <w:top w:val="single" w:sz="4" w:space="0" w:color="000000"/>
              <w:left w:val="single" w:sz="4" w:space="0" w:color="000000"/>
              <w:bottom w:val="single" w:sz="4" w:space="0" w:color="000000"/>
              <w:right w:val="single" w:sz="4" w:space="0" w:color="000000"/>
            </w:tcBorders>
            <w:vAlign w:val="center"/>
          </w:tcPr>
          <w:p w14:paraId="2A39A4C3" w14:textId="77777777" w:rsidR="006C1017" w:rsidRDefault="00000000">
            <w:pPr>
              <w:autoSpaceDN w:val="0"/>
              <w:jc w:val="center"/>
              <w:textAlignment w:val="center"/>
              <w:rPr>
                <w:rFonts w:ascii="宋体" w:hAnsi="宋体"/>
                <w:color w:val="000000"/>
                <w:sz w:val="24"/>
              </w:rPr>
            </w:pPr>
            <w:r>
              <w:rPr>
                <w:rFonts w:ascii="宋体" w:hAnsi="宋体"/>
                <w:color w:val="000000"/>
                <w:sz w:val="24"/>
              </w:rPr>
              <w:t>其中</w:t>
            </w:r>
          </w:p>
          <w:p w14:paraId="00728C15" w14:textId="77777777" w:rsidR="006C1017" w:rsidRDefault="00000000">
            <w:pPr>
              <w:autoSpaceDN w:val="0"/>
              <w:jc w:val="center"/>
              <w:textAlignment w:val="center"/>
              <w:rPr>
                <w:rFonts w:ascii="宋体" w:hAnsi="宋体"/>
                <w:color w:val="000000"/>
                <w:sz w:val="24"/>
              </w:rPr>
            </w:pPr>
            <w:r>
              <w:rPr>
                <w:rFonts w:ascii="宋体" w:hAnsi="宋体"/>
                <w:color w:val="000000"/>
                <w:sz w:val="24"/>
              </w:rPr>
              <w:t>银行</w:t>
            </w:r>
          </w:p>
          <w:p w14:paraId="4574C0CB" w14:textId="77777777" w:rsidR="006C1017" w:rsidRDefault="00000000">
            <w:pPr>
              <w:autoSpaceDN w:val="0"/>
              <w:jc w:val="center"/>
              <w:textAlignment w:val="center"/>
              <w:rPr>
                <w:rFonts w:ascii="宋体" w:hAnsi="宋体"/>
                <w:color w:val="000000"/>
                <w:sz w:val="24"/>
              </w:rPr>
            </w:pPr>
            <w:r>
              <w:rPr>
                <w:rFonts w:ascii="宋体" w:hAnsi="宋体"/>
                <w:color w:val="000000"/>
                <w:sz w:val="24"/>
              </w:rPr>
              <w:t>贷款</w:t>
            </w:r>
          </w:p>
        </w:tc>
        <w:tc>
          <w:tcPr>
            <w:tcW w:w="474" w:type="dxa"/>
            <w:tcBorders>
              <w:top w:val="single" w:sz="4" w:space="0" w:color="000000"/>
              <w:left w:val="single" w:sz="4" w:space="0" w:color="000000"/>
              <w:bottom w:val="single" w:sz="4" w:space="0" w:color="000000"/>
              <w:right w:val="single" w:sz="4" w:space="0" w:color="000000"/>
            </w:tcBorders>
            <w:vAlign w:val="center"/>
          </w:tcPr>
          <w:p w14:paraId="2B150A4F" w14:textId="77777777" w:rsidR="006C1017" w:rsidRDefault="00000000">
            <w:pPr>
              <w:autoSpaceDN w:val="0"/>
              <w:jc w:val="center"/>
              <w:textAlignment w:val="center"/>
              <w:rPr>
                <w:rFonts w:ascii="宋体" w:hAnsi="宋体"/>
                <w:color w:val="000000"/>
                <w:sz w:val="24"/>
              </w:rPr>
            </w:pPr>
            <w:r>
              <w:rPr>
                <w:rFonts w:ascii="宋体" w:hAnsi="宋体"/>
                <w:color w:val="000000"/>
                <w:sz w:val="24"/>
              </w:rPr>
              <w:t>县</w:t>
            </w:r>
          </w:p>
          <w:p w14:paraId="6139407B" w14:textId="77777777" w:rsidR="006C1017" w:rsidRDefault="00000000">
            <w:pPr>
              <w:autoSpaceDN w:val="0"/>
              <w:jc w:val="center"/>
              <w:textAlignment w:val="center"/>
              <w:rPr>
                <w:rFonts w:ascii="宋体" w:hAnsi="宋体"/>
                <w:color w:val="000000"/>
                <w:sz w:val="24"/>
              </w:rPr>
            </w:pPr>
            <w:r>
              <w:rPr>
                <w:rFonts w:ascii="宋体" w:hAnsi="宋体"/>
                <w:color w:val="000000"/>
                <w:sz w:val="24"/>
              </w:rPr>
              <w:t>贴息额</w:t>
            </w:r>
          </w:p>
        </w:tc>
      </w:tr>
      <w:tr w:rsidR="006C1017" w14:paraId="744EF640" w14:textId="77777777">
        <w:trPr>
          <w:trHeight w:val="555"/>
        </w:trPr>
        <w:tc>
          <w:tcPr>
            <w:tcW w:w="526" w:type="dxa"/>
            <w:vMerge w:val="restart"/>
            <w:tcBorders>
              <w:top w:val="single" w:sz="4" w:space="0" w:color="000000"/>
              <w:left w:val="single" w:sz="4" w:space="0" w:color="000000"/>
              <w:bottom w:val="single" w:sz="4" w:space="0" w:color="000000"/>
              <w:right w:val="single" w:sz="4" w:space="0" w:color="000000"/>
            </w:tcBorders>
            <w:vAlign w:val="center"/>
          </w:tcPr>
          <w:p w14:paraId="74728D93" w14:textId="77777777" w:rsidR="006C1017" w:rsidRDefault="006C1017">
            <w:pPr>
              <w:autoSpaceDN w:val="0"/>
              <w:jc w:val="center"/>
              <w:textAlignment w:val="center"/>
              <w:rPr>
                <w:rFonts w:ascii="仿宋_GB2312" w:eastAsia="仿宋_GB2312" w:hAnsi="仿宋_GB2312"/>
                <w:color w:val="000000"/>
                <w:sz w:val="24"/>
              </w:rPr>
            </w:pPr>
          </w:p>
        </w:tc>
        <w:tc>
          <w:tcPr>
            <w:tcW w:w="719" w:type="dxa"/>
            <w:vMerge w:val="restart"/>
            <w:tcBorders>
              <w:top w:val="single" w:sz="4" w:space="0" w:color="000000"/>
              <w:left w:val="single" w:sz="4" w:space="0" w:color="000000"/>
              <w:bottom w:val="single" w:sz="4" w:space="0" w:color="000000"/>
              <w:right w:val="single" w:sz="4" w:space="0" w:color="000000"/>
            </w:tcBorders>
            <w:vAlign w:val="center"/>
          </w:tcPr>
          <w:p w14:paraId="69AE276D" w14:textId="77777777" w:rsidR="006C1017" w:rsidRDefault="00000000">
            <w:pPr>
              <w:autoSpaceDN w:val="0"/>
              <w:jc w:val="center"/>
              <w:textAlignment w:val="center"/>
              <w:rPr>
                <w:rFonts w:ascii="仿宋_GB2312" w:eastAsia="仿宋_GB2312" w:hAnsi="仿宋_GB2312"/>
                <w:color w:val="000000"/>
                <w:sz w:val="24"/>
              </w:rPr>
            </w:pPr>
            <w:r>
              <w:rPr>
                <w:rFonts w:ascii="仿宋_GB2312" w:eastAsia="仿宋_GB2312" w:hAnsi="仿宋_GB2312"/>
                <w:color w:val="000000"/>
                <w:sz w:val="24"/>
              </w:rPr>
              <w:t xml:space="preserve"> </w:t>
            </w:r>
          </w:p>
        </w:tc>
        <w:tc>
          <w:tcPr>
            <w:tcW w:w="1035" w:type="dxa"/>
            <w:tcBorders>
              <w:top w:val="single" w:sz="4" w:space="0" w:color="000000"/>
              <w:left w:val="single" w:sz="4" w:space="0" w:color="000000"/>
              <w:bottom w:val="single" w:sz="4" w:space="0" w:color="000000"/>
              <w:right w:val="single" w:sz="4" w:space="0" w:color="000000"/>
            </w:tcBorders>
            <w:vAlign w:val="center"/>
          </w:tcPr>
          <w:p w14:paraId="592B7782" w14:textId="77777777" w:rsidR="006C1017" w:rsidRDefault="006C1017">
            <w:pPr>
              <w:autoSpaceDN w:val="0"/>
              <w:jc w:val="left"/>
              <w:textAlignment w:val="center"/>
              <w:rPr>
                <w:rFonts w:ascii="仿宋_GB2312" w:eastAsia="仿宋_GB2312" w:hAnsi="仿宋_GB2312"/>
                <w:color w:val="000000"/>
                <w:sz w:val="24"/>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73949A2E" w14:textId="77777777" w:rsidR="006C1017" w:rsidRDefault="006C1017">
            <w:pPr>
              <w:autoSpaceDN w:val="0"/>
              <w:jc w:val="left"/>
              <w:textAlignment w:val="center"/>
              <w:rPr>
                <w:rFonts w:ascii="仿宋_GB2312" w:eastAsia="仿宋_GB2312" w:hAnsi="仿宋_GB2312"/>
                <w:color w:val="000000"/>
                <w:sz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14:paraId="26EBBC64"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val="restart"/>
            <w:tcBorders>
              <w:top w:val="single" w:sz="4" w:space="0" w:color="000000"/>
              <w:left w:val="single" w:sz="4" w:space="0" w:color="000000"/>
              <w:bottom w:val="single" w:sz="4" w:space="0" w:color="000000"/>
              <w:right w:val="single" w:sz="4" w:space="0" w:color="000000"/>
            </w:tcBorders>
            <w:vAlign w:val="center"/>
          </w:tcPr>
          <w:p w14:paraId="3CA70E89" w14:textId="77777777" w:rsidR="006C1017" w:rsidRDefault="006C1017">
            <w:pPr>
              <w:autoSpaceDN w:val="0"/>
              <w:jc w:val="center"/>
              <w:textAlignment w:val="center"/>
              <w:rPr>
                <w:rFonts w:ascii="仿宋_GB2312" w:eastAsia="仿宋_GB2312" w:hAnsi="仿宋_GB2312"/>
                <w:color w:val="000000"/>
                <w:sz w:val="24"/>
              </w:rPr>
            </w:pPr>
          </w:p>
        </w:tc>
        <w:tc>
          <w:tcPr>
            <w:tcW w:w="884" w:type="dxa"/>
            <w:tcBorders>
              <w:top w:val="single" w:sz="4" w:space="0" w:color="000000"/>
              <w:left w:val="single" w:sz="4" w:space="0" w:color="000000"/>
              <w:bottom w:val="single" w:sz="4" w:space="0" w:color="000000"/>
              <w:right w:val="single" w:sz="4" w:space="0" w:color="000000"/>
            </w:tcBorders>
            <w:vAlign w:val="center"/>
          </w:tcPr>
          <w:p w14:paraId="6FE57F2C" w14:textId="77777777" w:rsidR="006C1017" w:rsidRDefault="006C1017">
            <w:pPr>
              <w:autoSpaceDN w:val="0"/>
              <w:jc w:val="left"/>
              <w:textAlignment w:val="center"/>
              <w:rPr>
                <w:rFonts w:ascii="仿宋_GB2312" w:eastAsia="仿宋_GB2312" w:hAnsi="仿宋_GB2312"/>
                <w:color w:val="000000"/>
                <w:sz w:val="24"/>
              </w:rPr>
            </w:pPr>
          </w:p>
        </w:tc>
        <w:tc>
          <w:tcPr>
            <w:tcW w:w="1342" w:type="dxa"/>
            <w:tcBorders>
              <w:top w:val="single" w:sz="4" w:space="0" w:color="000000"/>
              <w:left w:val="single" w:sz="4" w:space="0" w:color="000000"/>
              <w:bottom w:val="single" w:sz="4" w:space="0" w:color="000000"/>
              <w:right w:val="single" w:sz="4" w:space="0" w:color="000000"/>
            </w:tcBorders>
            <w:vAlign w:val="center"/>
          </w:tcPr>
          <w:p w14:paraId="524CC048" w14:textId="77777777" w:rsidR="006C1017" w:rsidRDefault="006C1017">
            <w:pPr>
              <w:autoSpaceDN w:val="0"/>
              <w:jc w:val="left"/>
              <w:textAlignment w:val="center"/>
              <w:rPr>
                <w:rFonts w:ascii="仿宋_GB2312" w:eastAsia="仿宋_GB2312" w:hAnsi="仿宋_GB2312"/>
                <w:color w:val="000000"/>
                <w:sz w:val="24"/>
              </w:rPr>
            </w:pPr>
          </w:p>
        </w:tc>
        <w:tc>
          <w:tcPr>
            <w:tcW w:w="434" w:type="dxa"/>
            <w:tcBorders>
              <w:top w:val="single" w:sz="4" w:space="0" w:color="000000"/>
              <w:left w:val="single" w:sz="4" w:space="0" w:color="000000"/>
              <w:bottom w:val="single" w:sz="4" w:space="0" w:color="000000"/>
              <w:right w:val="single" w:sz="4" w:space="0" w:color="000000"/>
            </w:tcBorders>
            <w:vAlign w:val="center"/>
          </w:tcPr>
          <w:p w14:paraId="65796963" w14:textId="77777777" w:rsidR="006C1017" w:rsidRDefault="006C1017">
            <w:pPr>
              <w:autoSpaceDN w:val="0"/>
              <w:jc w:val="center"/>
              <w:textAlignment w:val="center"/>
              <w:rPr>
                <w:rFonts w:ascii="仿宋_GB2312" w:eastAsia="仿宋_GB2312" w:hAnsi="仿宋_GB2312"/>
                <w:color w:val="000000"/>
                <w:sz w:val="24"/>
              </w:rPr>
            </w:pPr>
          </w:p>
        </w:tc>
        <w:tc>
          <w:tcPr>
            <w:tcW w:w="466" w:type="dxa"/>
            <w:tcBorders>
              <w:top w:val="single" w:sz="4" w:space="0" w:color="000000"/>
              <w:left w:val="single" w:sz="4" w:space="0" w:color="000000"/>
              <w:bottom w:val="single" w:sz="4" w:space="0" w:color="000000"/>
              <w:right w:val="single" w:sz="4" w:space="0" w:color="000000"/>
            </w:tcBorders>
            <w:vAlign w:val="center"/>
          </w:tcPr>
          <w:p w14:paraId="7DCCF5FE"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val="restart"/>
            <w:tcBorders>
              <w:top w:val="single" w:sz="4" w:space="0" w:color="000000"/>
              <w:left w:val="single" w:sz="4" w:space="0" w:color="000000"/>
              <w:bottom w:val="single" w:sz="4" w:space="0" w:color="000000"/>
              <w:right w:val="single" w:sz="4" w:space="0" w:color="000000"/>
            </w:tcBorders>
            <w:vAlign w:val="center"/>
          </w:tcPr>
          <w:p w14:paraId="3B061B38" w14:textId="77777777" w:rsidR="006C1017" w:rsidRDefault="006C1017">
            <w:pPr>
              <w:autoSpaceDN w:val="0"/>
              <w:jc w:val="center"/>
              <w:textAlignment w:val="center"/>
              <w:rPr>
                <w:rFonts w:ascii="仿宋_GB2312" w:eastAsia="仿宋_GB2312" w:hAnsi="仿宋_GB2312"/>
                <w:color w:val="000000"/>
                <w:sz w:val="24"/>
              </w:rPr>
            </w:pPr>
          </w:p>
        </w:tc>
      </w:tr>
      <w:tr w:rsidR="006C1017" w14:paraId="40738B99" w14:textId="77777777">
        <w:trPr>
          <w:trHeight w:val="540"/>
        </w:trPr>
        <w:tc>
          <w:tcPr>
            <w:tcW w:w="526" w:type="dxa"/>
            <w:vMerge/>
            <w:tcBorders>
              <w:top w:val="single" w:sz="4" w:space="0" w:color="000000"/>
              <w:left w:val="single" w:sz="4" w:space="0" w:color="000000"/>
              <w:bottom w:val="single" w:sz="4" w:space="0" w:color="000000"/>
              <w:right w:val="single" w:sz="4" w:space="0" w:color="000000"/>
            </w:tcBorders>
            <w:vAlign w:val="center"/>
          </w:tcPr>
          <w:p w14:paraId="1449FD53" w14:textId="77777777" w:rsidR="006C1017" w:rsidRDefault="006C1017"/>
        </w:tc>
        <w:tc>
          <w:tcPr>
            <w:tcW w:w="719" w:type="dxa"/>
            <w:vMerge/>
            <w:tcBorders>
              <w:top w:val="single" w:sz="4" w:space="0" w:color="000000"/>
              <w:left w:val="single" w:sz="4" w:space="0" w:color="000000"/>
              <w:bottom w:val="single" w:sz="4" w:space="0" w:color="000000"/>
              <w:right w:val="single" w:sz="4" w:space="0" w:color="000000"/>
            </w:tcBorders>
            <w:vAlign w:val="center"/>
          </w:tcPr>
          <w:p w14:paraId="7588073B" w14:textId="77777777" w:rsidR="006C1017" w:rsidRDefault="006C1017"/>
        </w:tc>
        <w:tc>
          <w:tcPr>
            <w:tcW w:w="1035" w:type="dxa"/>
            <w:tcBorders>
              <w:top w:val="single" w:sz="4" w:space="0" w:color="000000"/>
              <w:left w:val="single" w:sz="4" w:space="0" w:color="000000"/>
              <w:bottom w:val="single" w:sz="4" w:space="0" w:color="000000"/>
              <w:right w:val="single" w:sz="4" w:space="0" w:color="000000"/>
            </w:tcBorders>
            <w:vAlign w:val="center"/>
          </w:tcPr>
          <w:p w14:paraId="7E8A5778" w14:textId="77777777" w:rsidR="006C1017" w:rsidRDefault="006C1017">
            <w:pPr>
              <w:autoSpaceDN w:val="0"/>
              <w:jc w:val="left"/>
              <w:textAlignment w:val="center"/>
              <w:rPr>
                <w:rFonts w:ascii="仿宋_GB2312" w:eastAsia="仿宋_GB2312" w:hAnsi="仿宋_GB2312"/>
                <w:color w:val="000000"/>
                <w:sz w:val="24"/>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1C4A8C4F" w14:textId="77777777" w:rsidR="006C1017" w:rsidRDefault="006C1017">
            <w:pPr>
              <w:autoSpaceDN w:val="0"/>
              <w:jc w:val="left"/>
              <w:textAlignment w:val="center"/>
              <w:rPr>
                <w:rFonts w:ascii="仿宋_GB2312" w:eastAsia="仿宋_GB2312" w:hAnsi="仿宋_GB2312"/>
                <w:color w:val="000000"/>
                <w:sz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14:paraId="72F573F5"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4D6E8639" w14:textId="77777777" w:rsidR="006C1017" w:rsidRDefault="006C1017"/>
        </w:tc>
        <w:tc>
          <w:tcPr>
            <w:tcW w:w="884" w:type="dxa"/>
            <w:tcBorders>
              <w:top w:val="single" w:sz="4" w:space="0" w:color="000000"/>
              <w:left w:val="single" w:sz="4" w:space="0" w:color="000000"/>
              <w:bottom w:val="single" w:sz="4" w:space="0" w:color="000000"/>
              <w:right w:val="single" w:sz="4" w:space="0" w:color="000000"/>
            </w:tcBorders>
            <w:vAlign w:val="center"/>
          </w:tcPr>
          <w:p w14:paraId="24201B3D" w14:textId="77777777" w:rsidR="006C1017" w:rsidRDefault="006C1017">
            <w:pPr>
              <w:autoSpaceDN w:val="0"/>
              <w:jc w:val="left"/>
              <w:textAlignment w:val="center"/>
              <w:rPr>
                <w:rFonts w:ascii="仿宋_GB2312" w:eastAsia="仿宋_GB2312" w:hAnsi="仿宋_GB2312"/>
                <w:color w:val="000000"/>
                <w:sz w:val="24"/>
              </w:rPr>
            </w:pPr>
          </w:p>
        </w:tc>
        <w:tc>
          <w:tcPr>
            <w:tcW w:w="1342" w:type="dxa"/>
            <w:tcBorders>
              <w:top w:val="single" w:sz="4" w:space="0" w:color="000000"/>
              <w:left w:val="single" w:sz="4" w:space="0" w:color="000000"/>
              <w:bottom w:val="single" w:sz="4" w:space="0" w:color="000000"/>
              <w:right w:val="single" w:sz="4" w:space="0" w:color="000000"/>
            </w:tcBorders>
            <w:vAlign w:val="center"/>
          </w:tcPr>
          <w:p w14:paraId="7EC1C787" w14:textId="77777777" w:rsidR="006C1017" w:rsidRDefault="006C1017">
            <w:pPr>
              <w:autoSpaceDN w:val="0"/>
              <w:jc w:val="left"/>
              <w:textAlignment w:val="center"/>
              <w:rPr>
                <w:rFonts w:ascii="仿宋_GB2312" w:eastAsia="仿宋_GB2312" w:hAnsi="仿宋_GB2312"/>
                <w:color w:val="000000"/>
                <w:sz w:val="24"/>
              </w:rPr>
            </w:pPr>
          </w:p>
        </w:tc>
        <w:tc>
          <w:tcPr>
            <w:tcW w:w="434" w:type="dxa"/>
            <w:tcBorders>
              <w:top w:val="single" w:sz="4" w:space="0" w:color="000000"/>
              <w:left w:val="single" w:sz="4" w:space="0" w:color="000000"/>
              <w:bottom w:val="single" w:sz="4" w:space="0" w:color="000000"/>
              <w:right w:val="single" w:sz="4" w:space="0" w:color="000000"/>
            </w:tcBorders>
            <w:vAlign w:val="center"/>
          </w:tcPr>
          <w:p w14:paraId="6B10741C" w14:textId="77777777" w:rsidR="006C1017" w:rsidRDefault="006C1017">
            <w:pPr>
              <w:autoSpaceDN w:val="0"/>
              <w:jc w:val="center"/>
              <w:textAlignment w:val="center"/>
              <w:rPr>
                <w:rFonts w:ascii="仿宋_GB2312" w:eastAsia="仿宋_GB2312" w:hAnsi="仿宋_GB2312"/>
                <w:color w:val="000000"/>
                <w:sz w:val="24"/>
              </w:rPr>
            </w:pPr>
          </w:p>
        </w:tc>
        <w:tc>
          <w:tcPr>
            <w:tcW w:w="466" w:type="dxa"/>
            <w:tcBorders>
              <w:top w:val="single" w:sz="4" w:space="0" w:color="000000"/>
              <w:left w:val="single" w:sz="4" w:space="0" w:color="000000"/>
              <w:bottom w:val="single" w:sz="4" w:space="0" w:color="000000"/>
              <w:right w:val="single" w:sz="4" w:space="0" w:color="000000"/>
            </w:tcBorders>
            <w:vAlign w:val="center"/>
          </w:tcPr>
          <w:p w14:paraId="71434FED"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3E5E3DBF" w14:textId="77777777" w:rsidR="006C1017" w:rsidRDefault="006C1017">
            <w:pPr>
              <w:autoSpaceDN w:val="0"/>
            </w:pPr>
          </w:p>
        </w:tc>
      </w:tr>
      <w:tr w:rsidR="006C1017" w14:paraId="27D013C8" w14:textId="77777777">
        <w:trPr>
          <w:trHeight w:val="600"/>
        </w:trPr>
        <w:tc>
          <w:tcPr>
            <w:tcW w:w="526" w:type="dxa"/>
            <w:vMerge/>
            <w:tcBorders>
              <w:top w:val="single" w:sz="4" w:space="0" w:color="000000"/>
              <w:left w:val="single" w:sz="4" w:space="0" w:color="000000"/>
              <w:bottom w:val="single" w:sz="4" w:space="0" w:color="000000"/>
              <w:right w:val="single" w:sz="4" w:space="0" w:color="000000"/>
            </w:tcBorders>
            <w:vAlign w:val="center"/>
          </w:tcPr>
          <w:p w14:paraId="2BBF43CD" w14:textId="77777777" w:rsidR="006C1017" w:rsidRDefault="006C1017"/>
        </w:tc>
        <w:tc>
          <w:tcPr>
            <w:tcW w:w="719" w:type="dxa"/>
            <w:vMerge/>
            <w:tcBorders>
              <w:top w:val="single" w:sz="4" w:space="0" w:color="000000"/>
              <w:left w:val="single" w:sz="4" w:space="0" w:color="000000"/>
              <w:bottom w:val="single" w:sz="4" w:space="0" w:color="000000"/>
              <w:right w:val="single" w:sz="4" w:space="0" w:color="000000"/>
            </w:tcBorders>
            <w:vAlign w:val="center"/>
          </w:tcPr>
          <w:p w14:paraId="6398D36E" w14:textId="77777777" w:rsidR="006C1017" w:rsidRDefault="006C1017"/>
        </w:tc>
        <w:tc>
          <w:tcPr>
            <w:tcW w:w="1035" w:type="dxa"/>
            <w:tcBorders>
              <w:top w:val="single" w:sz="4" w:space="0" w:color="000000"/>
              <w:left w:val="single" w:sz="4" w:space="0" w:color="000000"/>
              <w:bottom w:val="single" w:sz="4" w:space="0" w:color="000000"/>
              <w:right w:val="single" w:sz="4" w:space="0" w:color="000000"/>
            </w:tcBorders>
            <w:vAlign w:val="center"/>
          </w:tcPr>
          <w:p w14:paraId="78F4197F" w14:textId="77777777" w:rsidR="006C1017" w:rsidRDefault="006C1017">
            <w:pPr>
              <w:autoSpaceDN w:val="0"/>
              <w:jc w:val="left"/>
              <w:textAlignment w:val="center"/>
              <w:rPr>
                <w:rFonts w:ascii="仿宋_GB2312" w:eastAsia="仿宋_GB2312" w:hAnsi="仿宋_GB2312"/>
                <w:color w:val="000000"/>
                <w:sz w:val="24"/>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4783049D" w14:textId="77777777" w:rsidR="006C1017" w:rsidRDefault="006C1017">
            <w:pPr>
              <w:autoSpaceDN w:val="0"/>
              <w:jc w:val="left"/>
              <w:textAlignment w:val="center"/>
              <w:rPr>
                <w:rFonts w:ascii="仿宋_GB2312" w:eastAsia="仿宋_GB2312" w:hAnsi="仿宋_GB2312"/>
                <w:color w:val="000000"/>
                <w:sz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14:paraId="0854CF09"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38973123" w14:textId="77777777" w:rsidR="006C1017" w:rsidRDefault="006C1017"/>
        </w:tc>
        <w:tc>
          <w:tcPr>
            <w:tcW w:w="884" w:type="dxa"/>
            <w:tcBorders>
              <w:top w:val="single" w:sz="4" w:space="0" w:color="000000"/>
              <w:left w:val="single" w:sz="4" w:space="0" w:color="000000"/>
              <w:bottom w:val="single" w:sz="4" w:space="0" w:color="000000"/>
              <w:right w:val="single" w:sz="4" w:space="0" w:color="000000"/>
            </w:tcBorders>
            <w:vAlign w:val="center"/>
          </w:tcPr>
          <w:p w14:paraId="1B44CD48" w14:textId="77777777" w:rsidR="006C1017" w:rsidRDefault="006C1017">
            <w:pPr>
              <w:autoSpaceDN w:val="0"/>
              <w:jc w:val="left"/>
              <w:textAlignment w:val="center"/>
              <w:rPr>
                <w:rFonts w:ascii="仿宋_GB2312" w:eastAsia="仿宋_GB2312" w:hAnsi="仿宋_GB2312"/>
                <w:color w:val="000000"/>
                <w:sz w:val="24"/>
              </w:rPr>
            </w:pPr>
          </w:p>
        </w:tc>
        <w:tc>
          <w:tcPr>
            <w:tcW w:w="1342" w:type="dxa"/>
            <w:tcBorders>
              <w:top w:val="single" w:sz="4" w:space="0" w:color="000000"/>
              <w:left w:val="single" w:sz="4" w:space="0" w:color="000000"/>
              <w:bottom w:val="single" w:sz="4" w:space="0" w:color="000000"/>
              <w:right w:val="single" w:sz="4" w:space="0" w:color="000000"/>
            </w:tcBorders>
            <w:vAlign w:val="center"/>
          </w:tcPr>
          <w:p w14:paraId="3983F429" w14:textId="77777777" w:rsidR="006C1017" w:rsidRDefault="006C1017">
            <w:pPr>
              <w:autoSpaceDN w:val="0"/>
              <w:jc w:val="left"/>
              <w:textAlignment w:val="center"/>
              <w:rPr>
                <w:rFonts w:ascii="仿宋_GB2312" w:eastAsia="仿宋_GB2312" w:hAnsi="仿宋_GB2312"/>
                <w:color w:val="000000"/>
                <w:sz w:val="24"/>
              </w:rPr>
            </w:pPr>
          </w:p>
        </w:tc>
        <w:tc>
          <w:tcPr>
            <w:tcW w:w="434" w:type="dxa"/>
            <w:tcBorders>
              <w:top w:val="single" w:sz="4" w:space="0" w:color="000000"/>
              <w:left w:val="single" w:sz="4" w:space="0" w:color="000000"/>
              <w:bottom w:val="single" w:sz="4" w:space="0" w:color="000000"/>
              <w:right w:val="single" w:sz="4" w:space="0" w:color="000000"/>
            </w:tcBorders>
            <w:vAlign w:val="center"/>
          </w:tcPr>
          <w:p w14:paraId="163A9ACB" w14:textId="77777777" w:rsidR="006C1017" w:rsidRDefault="006C1017">
            <w:pPr>
              <w:autoSpaceDN w:val="0"/>
              <w:jc w:val="center"/>
              <w:textAlignment w:val="center"/>
              <w:rPr>
                <w:rFonts w:ascii="仿宋_GB2312" w:eastAsia="仿宋_GB2312" w:hAnsi="仿宋_GB2312"/>
                <w:color w:val="000000"/>
                <w:sz w:val="24"/>
              </w:rPr>
            </w:pPr>
          </w:p>
        </w:tc>
        <w:tc>
          <w:tcPr>
            <w:tcW w:w="466" w:type="dxa"/>
            <w:tcBorders>
              <w:top w:val="single" w:sz="4" w:space="0" w:color="000000"/>
              <w:left w:val="single" w:sz="4" w:space="0" w:color="000000"/>
              <w:bottom w:val="single" w:sz="4" w:space="0" w:color="000000"/>
              <w:right w:val="single" w:sz="4" w:space="0" w:color="000000"/>
            </w:tcBorders>
            <w:vAlign w:val="center"/>
          </w:tcPr>
          <w:p w14:paraId="615125AD"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011F4614" w14:textId="77777777" w:rsidR="006C1017" w:rsidRDefault="006C1017">
            <w:pPr>
              <w:autoSpaceDN w:val="0"/>
            </w:pPr>
          </w:p>
        </w:tc>
      </w:tr>
      <w:tr w:rsidR="006C1017" w14:paraId="27A640D9" w14:textId="77777777">
        <w:trPr>
          <w:trHeight w:val="600"/>
        </w:trPr>
        <w:tc>
          <w:tcPr>
            <w:tcW w:w="526" w:type="dxa"/>
            <w:vMerge/>
            <w:tcBorders>
              <w:top w:val="single" w:sz="4" w:space="0" w:color="000000"/>
              <w:left w:val="single" w:sz="4" w:space="0" w:color="000000"/>
              <w:bottom w:val="single" w:sz="4" w:space="0" w:color="000000"/>
              <w:right w:val="single" w:sz="4" w:space="0" w:color="000000"/>
            </w:tcBorders>
            <w:vAlign w:val="center"/>
          </w:tcPr>
          <w:p w14:paraId="7493A111" w14:textId="77777777" w:rsidR="006C1017" w:rsidRDefault="006C1017"/>
        </w:tc>
        <w:tc>
          <w:tcPr>
            <w:tcW w:w="719" w:type="dxa"/>
            <w:vMerge/>
            <w:tcBorders>
              <w:top w:val="single" w:sz="4" w:space="0" w:color="000000"/>
              <w:left w:val="single" w:sz="4" w:space="0" w:color="000000"/>
              <w:bottom w:val="single" w:sz="4" w:space="0" w:color="000000"/>
              <w:right w:val="single" w:sz="4" w:space="0" w:color="000000"/>
            </w:tcBorders>
            <w:vAlign w:val="center"/>
          </w:tcPr>
          <w:p w14:paraId="5E970478" w14:textId="77777777" w:rsidR="006C1017" w:rsidRDefault="006C1017"/>
        </w:tc>
        <w:tc>
          <w:tcPr>
            <w:tcW w:w="1035" w:type="dxa"/>
            <w:tcBorders>
              <w:top w:val="single" w:sz="4" w:space="0" w:color="000000"/>
              <w:left w:val="single" w:sz="4" w:space="0" w:color="000000"/>
              <w:bottom w:val="single" w:sz="4" w:space="0" w:color="000000"/>
              <w:right w:val="single" w:sz="4" w:space="0" w:color="000000"/>
            </w:tcBorders>
            <w:vAlign w:val="center"/>
          </w:tcPr>
          <w:p w14:paraId="6293586B" w14:textId="77777777" w:rsidR="006C1017" w:rsidRDefault="006C1017">
            <w:pPr>
              <w:autoSpaceDN w:val="0"/>
              <w:jc w:val="left"/>
              <w:textAlignment w:val="center"/>
              <w:rPr>
                <w:rFonts w:ascii="仿宋_GB2312" w:eastAsia="仿宋_GB2312" w:hAnsi="仿宋_GB2312"/>
                <w:color w:val="000000"/>
                <w:sz w:val="24"/>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49B3DF21" w14:textId="77777777" w:rsidR="006C1017" w:rsidRDefault="006C1017">
            <w:pPr>
              <w:autoSpaceDN w:val="0"/>
              <w:jc w:val="left"/>
              <w:textAlignment w:val="center"/>
              <w:rPr>
                <w:rFonts w:ascii="仿宋_GB2312" w:eastAsia="仿宋_GB2312" w:hAnsi="仿宋_GB2312"/>
                <w:color w:val="000000"/>
                <w:sz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14:paraId="1483E229"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22880B53" w14:textId="77777777" w:rsidR="006C1017" w:rsidRDefault="006C1017"/>
        </w:tc>
        <w:tc>
          <w:tcPr>
            <w:tcW w:w="884" w:type="dxa"/>
            <w:tcBorders>
              <w:top w:val="single" w:sz="4" w:space="0" w:color="000000"/>
              <w:left w:val="single" w:sz="4" w:space="0" w:color="000000"/>
              <w:bottom w:val="single" w:sz="4" w:space="0" w:color="000000"/>
              <w:right w:val="single" w:sz="4" w:space="0" w:color="000000"/>
            </w:tcBorders>
            <w:vAlign w:val="center"/>
          </w:tcPr>
          <w:p w14:paraId="58272D1E" w14:textId="77777777" w:rsidR="006C1017" w:rsidRDefault="006C1017">
            <w:pPr>
              <w:autoSpaceDN w:val="0"/>
              <w:jc w:val="left"/>
              <w:textAlignment w:val="center"/>
              <w:rPr>
                <w:rFonts w:ascii="仿宋_GB2312" w:eastAsia="仿宋_GB2312" w:hAnsi="仿宋_GB2312"/>
                <w:color w:val="000000"/>
                <w:sz w:val="24"/>
              </w:rPr>
            </w:pPr>
          </w:p>
        </w:tc>
        <w:tc>
          <w:tcPr>
            <w:tcW w:w="1342" w:type="dxa"/>
            <w:tcBorders>
              <w:top w:val="single" w:sz="4" w:space="0" w:color="000000"/>
              <w:left w:val="single" w:sz="4" w:space="0" w:color="000000"/>
              <w:bottom w:val="single" w:sz="4" w:space="0" w:color="000000"/>
              <w:right w:val="single" w:sz="4" w:space="0" w:color="000000"/>
            </w:tcBorders>
            <w:vAlign w:val="center"/>
          </w:tcPr>
          <w:p w14:paraId="71FABA0D" w14:textId="77777777" w:rsidR="006C1017" w:rsidRDefault="006C1017">
            <w:pPr>
              <w:autoSpaceDN w:val="0"/>
              <w:jc w:val="left"/>
              <w:textAlignment w:val="center"/>
              <w:rPr>
                <w:rFonts w:ascii="仿宋_GB2312" w:eastAsia="仿宋_GB2312" w:hAnsi="仿宋_GB2312"/>
                <w:color w:val="000000"/>
                <w:sz w:val="24"/>
              </w:rPr>
            </w:pPr>
          </w:p>
        </w:tc>
        <w:tc>
          <w:tcPr>
            <w:tcW w:w="434" w:type="dxa"/>
            <w:tcBorders>
              <w:top w:val="single" w:sz="4" w:space="0" w:color="000000"/>
              <w:left w:val="single" w:sz="4" w:space="0" w:color="000000"/>
              <w:bottom w:val="single" w:sz="4" w:space="0" w:color="000000"/>
              <w:right w:val="single" w:sz="4" w:space="0" w:color="000000"/>
            </w:tcBorders>
            <w:vAlign w:val="center"/>
          </w:tcPr>
          <w:p w14:paraId="3AC082FA" w14:textId="77777777" w:rsidR="006C1017" w:rsidRDefault="006C1017">
            <w:pPr>
              <w:autoSpaceDN w:val="0"/>
              <w:jc w:val="center"/>
              <w:textAlignment w:val="center"/>
              <w:rPr>
                <w:rFonts w:ascii="仿宋_GB2312" w:eastAsia="仿宋_GB2312" w:hAnsi="仿宋_GB2312"/>
                <w:color w:val="000000"/>
                <w:sz w:val="24"/>
              </w:rPr>
            </w:pPr>
          </w:p>
        </w:tc>
        <w:tc>
          <w:tcPr>
            <w:tcW w:w="466" w:type="dxa"/>
            <w:tcBorders>
              <w:top w:val="single" w:sz="4" w:space="0" w:color="000000"/>
              <w:left w:val="single" w:sz="4" w:space="0" w:color="000000"/>
              <w:bottom w:val="single" w:sz="4" w:space="0" w:color="000000"/>
              <w:right w:val="single" w:sz="4" w:space="0" w:color="000000"/>
            </w:tcBorders>
            <w:vAlign w:val="center"/>
          </w:tcPr>
          <w:p w14:paraId="066D8D36"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33CF02AC" w14:textId="77777777" w:rsidR="006C1017" w:rsidRDefault="006C1017">
            <w:pPr>
              <w:autoSpaceDN w:val="0"/>
            </w:pPr>
          </w:p>
        </w:tc>
      </w:tr>
      <w:tr w:rsidR="006C1017" w14:paraId="769B49F7" w14:textId="77777777">
        <w:trPr>
          <w:trHeight w:val="600"/>
        </w:trPr>
        <w:tc>
          <w:tcPr>
            <w:tcW w:w="526" w:type="dxa"/>
            <w:vMerge/>
            <w:tcBorders>
              <w:top w:val="single" w:sz="4" w:space="0" w:color="000000"/>
              <w:left w:val="single" w:sz="4" w:space="0" w:color="000000"/>
              <w:bottom w:val="single" w:sz="4" w:space="0" w:color="000000"/>
              <w:right w:val="single" w:sz="4" w:space="0" w:color="000000"/>
            </w:tcBorders>
            <w:vAlign w:val="center"/>
          </w:tcPr>
          <w:p w14:paraId="30129FCC" w14:textId="77777777" w:rsidR="006C1017" w:rsidRDefault="006C1017"/>
        </w:tc>
        <w:tc>
          <w:tcPr>
            <w:tcW w:w="719" w:type="dxa"/>
            <w:vMerge/>
            <w:tcBorders>
              <w:top w:val="single" w:sz="4" w:space="0" w:color="000000"/>
              <w:left w:val="single" w:sz="4" w:space="0" w:color="000000"/>
              <w:bottom w:val="single" w:sz="4" w:space="0" w:color="000000"/>
              <w:right w:val="single" w:sz="4" w:space="0" w:color="000000"/>
            </w:tcBorders>
            <w:vAlign w:val="center"/>
          </w:tcPr>
          <w:p w14:paraId="55891C37" w14:textId="77777777" w:rsidR="006C1017" w:rsidRDefault="006C1017"/>
        </w:tc>
        <w:tc>
          <w:tcPr>
            <w:tcW w:w="1035" w:type="dxa"/>
            <w:tcBorders>
              <w:top w:val="single" w:sz="4" w:space="0" w:color="000000"/>
              <w:left w:val="single" w:sz="4" w:space="0" w:color="000000"/>
              <w:bottom w:val="single" w:sz="4" w:space="0" w:color="000000"/>
              <w:right w:val="single" w:sz="4" w:space="0" w:color="000000"/>
            </w:tcBorders>
            <w:vAlign w:val="center"/>
          </w:tcPr>
          <w:p w14:paraId="080C5249" w14:textId="77777777" w:rsidR="006C1017" w:rsidRDefault="006C1017">
            <w:pPr>
              <w:autoSpaceDN w:val="0"/>
              <w:jc w:val="left"/>
              <w:textAlignment w:val="center"/>
              <w:rPr>
                <w:rFonts w:ascii="仿宋_GB2312" w:eastAsia="仿宋_GB2312" w:hAnsi="仿宋_GB2312"/>
                <w:color w:val="000000"/>
                <w:sz w:val="24"/>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5BBD6800" w14:textId="77777777" w:rsidR="006C1017" w:rsidRDefault="006C1017">
            <w:pPr>
              <w:autoSpaceDN w:val="0"/>
              <w:jc w:val="left"/>
              <w:textAlignment w:val="center"/>
              <w:rPr>
                <w:rFonts w:ascii="仿宋_GB2312" w:eastAsia="仿宋_GB2312" w:hAnsi="仿宋_GB2312"/>
                <w:color w:val="000000"/>
                <w:sz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14:paraId="0C4BABA8"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4E0515D6" w14:textId="77777777" w:rsidR="006C1017" w:rsidRDefault="006C1017"/>
        </w:tc>
        <w:tc>
          <w:tcPr>
            <w:tcW w:w="884" w:type="dxa"/>
            <w:tcBorders>
              <w:top w:val="single" w:sz="4" w:space="0" w:color="000000"/>
              <w:left w:val="single" w:sz="4" w:space="0" w:color="000000"/>
              <w:bottom w:val="single" w:sz="4" w:space="0" w:color="000000"/>
              <w:right w:val="single" w:sz="4" w:space="0" w:color="000000"/>
            </w:tcBorders>
            <w:vAlign w:val="center"/>
          </w:tcPr>
          <w:p w14:paraId="3423895C" w14:textId="77777777" w:rsidR="006C1017" w:rsidRDefault="006C1017">
            <w:pPr>
              <w:autoSpaceDN w:val="0"/>
              <w:jc w:val="left"/>
              <w:textAlignment w:val="center"/>
              <w:rPr>
                <w:rFonts w:ascii="仿宋_GB2312" w:eastAsia="仿宋_GB2312" w:hAnsi="仿宋_GB2312"/>
                <w:color w:val="000000"/>
                <w:sz w:val="24"/>
              </w:rPr>
            </w:pPr>
          </w:p>
        </w:tc>
        <w:tc>
          <w:tcPr>
            <w:tcW w:w="1342" w:type="dxa"/>
            <w:tcBorders>
              <w:top w:val="single" w:sz="4" w:space="0" w:color="000000"/>
              <w:left w:val="single" w:sz="4" w:space="0" w:color="000000"/>
              <w:bottom w:val="single" w:sz="4" w:space="0" w:color="000000"/>
              <w:right w:val="single" w:sz="4" w:space="0" w:color="000000"/>
            </w:tcBorders>
            <w:vAlign w:val="center"/>
          </w:tcPr>
          <w:p w14:paraId="5259675C" w14:textId="77777777" w:rsidR="006C1017" w:rsidRDefault="006C1017">
            <w:pPr>
              <w:autoSpaceDN w:val="0"/>
              <w:jc w:val="center"/>
              <w:textAlignment w:val="center"/>
              <w:rPr>
                <w:rFonts w:ascii="仿宋_GB2312" w:eastAsia="仿宋_GB2312" w:hAnsi="仿宋_GB2312"/>
                <w:color w:val="000000"/>
                <w:sz w:val="24"/>
              </w:rPr>
            </w:pPr>
          </w:p>
        </w:tc>
        <w:tc>
          <w:tcPr>
            <w:tcW w:w="434" w:type="dxa"/>
            <w:tcBorders>
              <w:top w:val="single" w:sz="4" w:space="0" w:color="000000"/>
              <w:left w:val="single" w:sz="4" w:space="0" w:color="000000"/>
              <w:bottom w:val="single" w:sz="4" w:space="0" w:color="000000"/>
              <w:right w:val="single" w:sz="4" w:space="0" w:color="000000"/>
            </w:tcBorders>
            <w:vAlign w:val="center"/>
          </w:tcPr>
          <w:p w14:paraId="4ADF2590" w14:textId="77777777" w:rsidR="006C1017" w:rsidRDefault="006C1017">
            <w:pPr>
              <w:autoSpaceDN w:val="0"/>
              <w:jc w:val="center"/>
              <w:textAlignment w:val="center"/>
              <w:rPr>
                <w:rFonts w:ascii="仿宋_GB2312" w:eastAsia="仿宋_GB2312" w:hAnsi="仿宋_GB2312"/>
                <w:color w:val="000000"/>
                <w:sz w:val="24"/>
              </w:rPr>
            </w:pPr>
          </w:p>
        </w:tc>
        <w:tc>
          <w:tcPr>
            <w:tcW w:w="466" w:type="dxa"/>
            <w:tcBorders>
              <w:top w:val="single" w:sz="4" w:space="0" w:color="000000"/>
              <w:left w:val="single" w:sz="4" w:space="0" w:color="000000"/>
              <w:bottom w:val="single" w:sz="4" w:space="0" w:color="000000"/>
              <w:right w:val="single" w:sz="4" w:space="0" w:color="000000"/>
            </w:tcBorders>
            <w:vAlign w:val="center"/>
          </w:tcPr>
          <w:p w14:paraId="6DB0E9CA"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3705DA7A" w14:textId="77777777" w:rsidR="006C1017" w:rsidRDefault="006C1017">
            <w:pPr>
              <w:autoSpaceDN w:val="0"/>
            </w:pPr>
          </w:p>
        </w:tc>
      </w:tr>
      <w:tr w:rsidR="006C1017" w14:paraId="324A858D" w14:textId="77777777">
        <w:trPr>
          <w:trHeight w:val="600"/>
        </w:trPr>
        <w:tc>
          <w:tcPr>
            <w:tcW w:w="526" w:type="dxa"/>
            <w:vMerge/>
            <w:tcBorders>
              <w:top w:val="single" w:sz="4" w:space="0" w:color="000000"/>
              <w:left w:val="single" w:sz="4" w:space="0" w:color="000000"/>
              <w:bottom w:val="single" w:sz="4" w:space="0" w:color="000000"/>
              <w:right w:val="single" w:sz="4" w:space="0" w:color="000000"/>
            </w:tcBorders>
            <w:vAlign w:val="center"/>
          </w:tcPr>
          <w:p w14:paraId="3E718C28" w14:textId="77777777" w:rsidR="006C1017" w:rsidRDefault="006C1017"/>
        </w:tc>
        <w:tc>
          <w:tcPr>
            <w:tcW w:w="719" w:type="dxa"/>
            <w:vMerge/>
            <w:tcBorders>
              <w:top w:val="single" w:sz="4" w:space="0" w:color="000000"/>
              <w:left w:val="single" w:sz="4" w:space="0" w:color="000000"/>
              <w:bottom w:val="single" w:sz="4" w:space="0" w:color="000000"/>
              <w:right w:val="single" w:sz="4" w:space="0" w:color="000000"/>
            </w:tcBorders>
            <w:vAlign w:val="center"/>
          </w:tcPr>
          <w:p w14:paraId="251AA516" w14:textId="77777777" w:rsidR="006C1017" w:rsidRDefault="006C1017"/>
        </w:tc>
        <w:tc>
          <w:tcPr>
            <w:tcW w:w="1035" w:type="dxa"/>
            <w:tcBorders>
              <w:top w:val="single" w:sz="4" w:space="0" w:color="000000"/>
              <w:left w:val="single" w:sz="4" w:space="0" w:color="000000"/>
              <w:bottom w:val="single" w:sz="4" w:space="0" w:color="000000"/>
              <w:right w:val="single" w:sz="4" w:space="0" w:color="000000"/>
            </w:tcBorders>
            <w:vAlign w:val="center"/>
          </w:tcPr>
          <w:p w14:paraId="0A3C0C92" w14:textId="77777777" w:rsidR="006C1017" w:rsidRDefault="006C1017">
            <w:pPr>
              <w:autoSpaceDN w:val="0"/>
              <w:jc w:val="left"/>
              <w:textAlignment w:val="center"/>
              <w:rPr>
                <w:rFonts w:ascii="仿宋_GB2312" w:eastAsia="仿宋_GB2312" w:hAnsi="仿宋_GB2312"/>
                <w:color w:val="000000"/>
                <w:sz w:val="24"/>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3CBAECC5" w14:textId="77777777" w:rsidR="006C1017" w:rsidRDefault="006C1017">
            <w:pPr>
              <w:autoSpaceDN w:val="0"/>
              <w:jc w:val="left"/>
              <w:textAlignment w:val="center"/>
              <w:rPr>
                <w:rFonts w:ascii="仿宋_GB2312" w:eastAsia="仿宋_GB2312" w:hAnsi="仿宋_GB2312"/>
                <w:color w:val="000000"/>
                <w:sz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14:paraId="6A1A1017"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04E829FC" w14:textId="77777777" w:rsidR="006C1017" w:rsidRDefault="006C1017"/>
        </w:tc>
        <w:tc>
          <w:tcPr>
            <w:tcW w:w="884" w:type="dxa"/>
            <w:tcBorders>
              <w:top w:val="single" w:sz="4" w:space="0" w:color="000000"/>
              <w:left w:val="single" w:sz="4" w:space="0" w:color="000000"/>
              <w:bottom w:val="single" w:sz="4" w:space="0" w:color="000000"/>
              <w:right w:val="single" w:sz="4" w:space="0" w:color="000000"/>
            </w:tcBorders>
            <w:vAlign w:val="center"/>
          </w:tcPr>
          <w:p w14:paraId="599F640A" w14:textId="77777777" w:rsidR="006C1017" w:rsidRDefault="006C1017">
            <w:pPr>
              <w:autoSpaceDN w:val="0"/>
              <w:jc w:val="left"/>
              <w:textAlignment w:val="center"/>
              <w:rPr>
                <w:rFonts w:ascii="仿宋_GB2312" w:eastAsia="仿宋_GB2312" w:hAnsi="仿宋_GB2312"/>
                <w:color w:val="000000"/>
                <w:sz w:val="24"/>
              </w:rPr>
            </w:pPr>
          </w:p>
        </w:tc>
        <w:tc>
          <w:tcPr>
            <w:tcW w:w="1342" w:type="dxa"/>
            <w:tcBorders>
              <w:top w:val="single" w:sz="4" w:space="0" w:color="000000"/>
              <w:left w:val="single" w:sz="4" w:space="0" w:color="000000"/>
              <w:bottom w:val="single" w:sz="4" w:space="0" w:color="000000"/>
              <w:right w:val="single" w:sz="4" w:space="0" w:color="000000"/>
            </w:tcBorders>
            <w:vAlign w:val="center"/>
          </w:tcPr>
          <w:p w14:paraId="52CDB603" w14:textId="77777777" w:rsidR="006C1017" w:rsidRDefault="006C1017">
            <w:pPr>
              <w:autoSpaceDN w:val="0"/>
              <w:jc w:val="center"/>
              <w:textAlignment w:val="center"/>
              <w:rPr>
                <w:rFonts w:ascii="仿宋_GB2312" w:eastAsia="仿宋_GB2312" w:hAnsi="仿宋_GB2312"/>
                <w:color w:val="000000"/>
                <w:sz w:val="24"/>
              </w:rPr>
            </w:pPr>
          </w:p>
        </w:tc>
        <w:tc>
          <w:tcPr>
            <w:tcW w:w="434" w:type="dxa"/>
            <w:tcBorders>
              <w:top w:val="single" w:sz="4" w:space="0" w:color="000000"/>
              <w:left w:val="single" w:sz="4" w:space="0" w:color="000000"/>
              <w:bottom w:val="single" w:sz="4" w:space="0" w:color="000000"/>
              <w:right w:val="single" w:sz="4" w:space="0" w:color="000000"/>
            </w:tcBorders>
            <w:vAlign w:val="center"/>
          </w:tcPr>
          <w:p w14:paraId="38CC7DE3" w14:textId="77777777" w:rsidR="006C1017" w:rsidRDefault="006C1017">
            <w:pPr>
              <w:autoSpaceDN w:val="0"/>
              <w:jc w:val="center"/>
              <w:textAlignment w:val="center"/>
              <w:rPr>
                <w:rFonts w:ascii="仿宋_GB2312" w:eastAsia="仿宋_GB2312" w:hAnsi="仿宋_GB2312"/>
                <w:color w:val="000000"/>
                <w:sz w:val="24"/>
              </w:rPr>
            </w:pPr>
          </w:p>
        </w:tc>
        <w:tc>
          <w:tcPr>
            <w:tcW w:w="466" w:type="dxa"/>
            <w:tcBorders>
              <w:top w:val="single" w:sz="4" w:space="0" w:color="000000"/>
              <w:left w:val="single" w:sz="4" w:space="0" w:color="000000"/>
              <w:bottom w:val="single" w:sz="4" w:space="0" w:color="000000"/>
              <w:right w:val="single" w:sz="4" w:space="0" w:color="000000"/>
            </w:tcBorders>
            <w:vAlign w:val="center"/>
          </w:tcPr>
          <w:p w14:paraId="18063D6B"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426EDE14" w14:textId="77777777" w:rsidR="006C1017" w:rsidRDefault="006C1017">
            <w:pPr>
              <w:autoSpaceDN w:val="0"/>
            </w:pPr>
          </w:p>
        </w:tc>
      </w:tr>
      <w:tr w:rsidR="006C1017" w14:paraId="0120CF16" w14:textId="77777777">
        <w:trPr>
          <w:trHeight w:val="600"/>
        </w:trPr>
        <w:tc>
          <w:tcPr>
            <w:tcW w:w="526" w:type="dxa"/>
            <w:vMerge/>
            <w:tcBorders>
              <w:top w:val="single" w:sz="4" w:space="0" w:color="000000"/>
              <w:left w:val="single" w:sz="4" w:space="0" w:color="000000"/>
              <w:bottom w:val="single" w:sz="4" w:space="0" w:color="000000"/>
              <w:right w:val="single" w:sz="4" w:space="0" w:color="000000"/>
            </w:tcBorders>
            <w:vAlign w:val="center"/>
          </w:tcPr>
          <w:p w14:paraId="6FF2355B" w14:textId="77777777" w:rsidR="006C1017" w:rsidRDefault="006C1017"/>
        </w:tc>
        <w:tc>
          <w:tcPr>
            <w:tcW w:w="719" w:type="dxa"/>
            <w:vMerge/>
            <w:tcBorders>
              <w:top w:val="single" w:sz="4" w:space="0" w:color="000000"/>
              <w:left w:val="single" w:sz="4" w:space="0" w:color="000000"/>
              <w:bottom w:val="single" w:sz="4" w:space="0" w:color="000000"/>
              <w:right w:val="single" w:sz="4" w:space="0" w:color="000000"/>
            </w:tcBorders>
            <w:vAlign w:val="center"/>
          </w:tcPr>
          <w:p w14:paraId="39F5DAAC" w14:textId="77777777" w:rsidR="006C1017" w:rsidRDefault="006C1017"/>
        </w:tc>
        <w:tc>
          <w:tcPr>
            <w:tcW w:w="1035" w:type="dxa"/>
            <w:tcBorders>
              <w:top w:val="single" w:sz="4" w:space="0" w:color="000000"/>
              <w:left w:val="single" w:sz="4" w:space="0" w:color="000000"/>
              <w:bottom w:val="single" w:sz="4" w:space="0" w:color="000000"/>
              <w:right w:val="single" w:sz="4" w:space="0" w:color="000000"/>
            </w:tcBorders>
            <w:vAlign w:val="center"/>
          </w:tcPr>
          <w:p w14:paraId="27D2C0A4" w14:textId="77777777" w:rsidR="006C1017" w:rsidRDefault="006C1017">
            <w:pPr>
              <w:autoSpaceDN w:val="0"/>
              <w:jc w:val="left"/>
              <w:textAlignment w:val="center"/>
              <w:rPr>
                <w:rFonts w:ascii="仿宋_GB2312" w:eastAsia="仿宋_GB2312" w:hAnsi="仿宋_GB2312"/>
                <w:color w:val="000000"/>
                <w:sz w:val="24"/>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5B352A58" w14:textId="77777777" w:rsidR="006C1017" w:rsidRDefault="006C1017">
            <w:pPr>
              <w:autoSpaceDN w:val="0"/>
              <w:jc w:val="left"/>
              <w:textAlignment w:val="center"/>
              <w:rPr>
                <w:rFonts w:ascii="仿宋_GB2312" w:eastAsia="仿宋_GB2312" w:hAnsi="仿宋_GB2312"/>
                <w:color w:val="000000"/>
                <w:sz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14:paraId="21A658D9"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05AB3F5F" w14:textId="77777777" w:rsidR="006C1017" w:rsidRDefault="006C1017"/>
        </w:tc>
        <w:tc>
          <w:tcPr>
            <w:tcW w:w="884" w:type="dxa"/>
            <w:tcBorders>
              <w:top w:val="single" w:sz="4" w:space="0" w:color="000000"/>
              <w:left w:val="single" w:sz="4" w:space="0" w:color="000000"/>
              <w:bottom w:val="single" w:sz="4" w:space="0" w:color="000000"/>
              <w:right w:val="single" w:sz="4" w:space="0" w:color="000000"/>
            </w:tcBorders>
            <w:vAlign w:val="center"/>
          </w:tcPr>
          <w:p w14:paraId="15AADE61" w14:textId="77777777" w:rsidR="006C1017" w:rsidRDefault="006C1017">
            <w:pPr>
              <w:autoSpaceDN w:val="0"/>
              <w:jc w:val="left"/>
              <w:textAlignment w:val="center"/>
              <w:rPr>
                <w:rFonts w:ascii="仿宋_GB2312" w:eastAsia="仿宋_GB2312" w:hAnsi="仿宋_GB2312"/>
                <w:color w:val="000000"/>
                <w:sz w:val="24"/>
              </w:rPr>
            </w:pPr>
          </w:p>
        </w:tc>
        <w:tc>
          <w:tcPr>
            <w:tcW w:w="1342" w:type="dxa"/>
            <w:tcBorders>
              <w:top w:val="single" w:sz="4" w:space="0" w:color="000000"/>
              <w:left w:val="single" w:sz="4" w:space="0" w:color="000000"/>
              <w:bottom w:val="single" w:sz="4" w:space="0" w:color="000000"/>
              <w:right w:val="single" w:sz="4" w:space="0" w:color="000000"/>
            </w:tcBorders>
            <w:vAlign w:val="center"/>
          </w:tcPr>
          <w:p w14:paraId="5721F1EC" w14:textId="77777777" w:rsidR="006C1017" w:rsidRDefault="006C1017">
            <w:pPr>
              <w:autoSpaceDN w:val="0"/>
              <w:jc w:val="center"/>
              <w:textAlignment w:val="center"/>
              <w:rPr>
                <w:rFonts w:ascii="仿宋_GB2312" w:eastAsia="仿宋_GB2312" w:hAnsi="仿宋_GB2312"/>
                <w:color w:val="000000"/>
                <w:sz w:val="24"/>
              </w:rPr>
            </w:pPr>
          </w:p>
        </w:tc>
        <w:tc>
          <w:tcPr>
            <w:tcW w:w="434" w:type="dxa"/>
            <w:tcBorders>
              <w:top w:val="single" w:sz="4" w:space="0" w:color="000000"/>
              <w:left w:val="single" w:sz="4" w:space="0" w:color="000000"/>
              <w:bottom w:val="single" w:sz="4" w:space="0" w:color="000000"/>
              <w:right w:val="single" w:sz="4" w:space="0" w:color="000000"/>
            </w:tcBorders>
            <w:vAlign w:val="center"/>
          </w:tcPr>
          <w:p w14:paraId="4C4ADDE6" w14:textId="77777777" w:rsidR="006C1017" w:rsidRDefault="006C1017">
            <w:pPr>
              <w:autoSpaceDN w:val="0"/>
              <w:jc w:val="center"/>
              <w:textAlignment w:val="center"/>
              <w:rPr>
                <w:rFonts w:ascii="仿宋_GB2312" w:eastAsia="仿宋_GB2312" w:hAnsi="仿宋_GB2312"/>
                <w:color w:val="000000"/>
                <w:sz w:val="24"/>
              </w:rPr>
            </w:pPr>
          </w:p>
        </w:tc>
        <w:tc>
          <w:tcPr>
            <w:tcW w:w="466" w:type="dxa"/>
            <w:tcBorders>
              <w:top w:val="single" w:sz="4" w:space="0" w:color="000000"/>
              <w:left w:val="single" w:sz="4" w:space="0" w:color="000000"/>
              <w:bottom w:val="single" w:sz="4" w:space="0" w:color="000000"/>
              <w:right w:val="single" w:sz="4" w:space="0" w:color="000000"/>
            </w:tcBorders>
            <w:vAlign w:val="center"/>
          </w:tcPr>
          <w:p w14:paraId="6F2FA15C"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114E3A57" w14:textId="77777777" w:rsidR="006C1017" w:rsidRDefault="006C1017">
            <w:pPr>
              <w:autoSpaceDN w:val="0"/>
            </w:pPr>
          </w:p>
        </w:tc>
      </w:tr>
      <w:tr w:rsidR="006C1017" w14:paraId="461E0211" w14:textId="77777777">
        <w:trPr>
          <w:trHeight w:val="600"/>
        </w:trPr>
        <w:tc>
          <w:tcPr>
            <w:tcW w:w="526" w:type="dxa"/>
            <w:vMerge/>
            <w:tcBorders>
              <w:top w:val="single" w:sz="4" w:space="0" w:color="000000"/>
              <w:left w:val="single" w:sz="4" w:space="0" w:color="000000"/>
              <w:bottom w:val="single" w:sz="4" w:space="0" w:color="000000"/>
              <w:right w:val="single" w:sz="4" w:space="0" w:color="000000"/>
            </w:tcBorders>
            <w:vAlign w:val="center"/>
          </w:tcPr>
          <w:p w14:paraId="62B52A4D" w14:textId="77777777" w:rsidR="006C1017" w:rsidRDefault="006C1017"/>
        </w:tc>
        <w:tc>
          <w:tcPr>
            <w:tcW w:w="719" w:type="dxa"/>
            <w:vMerge/>
            <w:tcBorders>
              <w:top w:val="single" w:sz="4" w:space="0" w:color="000000"/>
              <w:left w:val="single" w:sz="4" w:space="0" w:color="000000"/>
              <w:bottom w:val="single" w:sz="4" w:space="0" w:color="000000"/>
              <w:right w:val="single" w:sz="4" w:space="0" w:color="000000"/>
            </w:tcBorders>
            <w:vAlign w:val="center"/>
          </w:tcPr>
          <w:p w14:paraId="5B24A55D" w14:textId="77777777" w:rsidR="006C1017" w:rsidRDefault="006C1017"/>
        </w:tc>
        <w:tc>
          <w:tcPr>
            <w:tcW w:w="1035" w:type="dxa"/>
            <w:tcBorders>
              <w:top w:val="single" w:sz="4" w:space="0" w:color="000000"/>
              <w:left w:val="single" w:sz="4" w:space="0" w:color="000000"/>
              <w:bottom w:val="single" w:sz="4" w:space="0" w:color="000000"/>
              <w:right w:val="single" w:sz="4" w:space="0" w:color="000000"/>
            </w:tcBorders>
            <w:vAlign w:val="center"/>
          </w:tcPr>
          <w:p w14:paraId="27E8BA7A" w14:textId="77777777" w:rsidR="006C1017" w:rsidRDefault="006C1017">
            <w:pPr>
              <w:autoSpaceDN w:val="0"/>
              <w:jc w:val="left"/>
              <w:textAlignment w:val="center"/>
              <w:rPr>
                <w:rFonts w:ascii="仿宋_GB2312" w:eastAsia="仿宋_GB2312" w:hAnsi="仿宋_GB2312"/>
                <w:color w:val="000000"/>
                <w:sz w:val="24"/>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26469E0F" w14:textId="77777777" w:rsidR="006C1017" w:rsidRDefault="006C1017">
            <w:pPr>
              <w:autoSpaceDN w:val="0"/>
              <w:jc w:val="left"/>
              <w:textAlignment w:val="center"/>
              <w:rPr>
                <w:rFonts w:ascii="仿宋_GB2312" w:eastAsia="仿宋_GB2312" w:hAnsi="仿宋_GB2312"/>
                <w:color w:val="000000"/>
                <w:sz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14:paraId="7E2A60B7"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3ACD4052" w14:textId="77777777" w:rsidR="006C1017" w:rsidRDefault="006C1017"/>
        </w:tc>
        <w:tc>
          <w:tcPr>
            <w:tcW w:w="884" w:type="dxa"/>
            <w:tcBorders>
              <w:top w:val="single" w:sz="4" w:space="0" w:color="000000"/>
              <w:left w:val="single" w:sz="4" w:space="0" w:color="000000"/>
              <w:bottom w:val="single" w:sz="4" w:space="0" w:color="000000"/>
              <w:right w:val="single" w:sz="4" w:space="0" w:color="000000"/>
            </w:tcBorders>
            <w:vAlign w:val="center"/>
          </w:tcPr>
          <w:p w14:paraId="6F295CBB" w14:textId="77777777" w:rsidR="006C1017" w:rsidRDefault="006C1017">
            <w:pPr>
              <w:autoSpaceDN w:val="0"/>
              <w:jc w:val="left"/>
              <w:textAlignment w:val="center"/>
              <w:rPr>
                <w:rFonts w:ascii="仿宋_GB2312" w:eastAsia="仿宋_GB2312" w:hAnsi="仿宋_GB2312"/>
                <w:color w:val="000000"/>
                <w:sz w:val="24"/>
              </w:rPr>
            </w:pPr>
          </w:p>
        </w:tc>
        <w:tc>
          <w:tcPr>
            <w:tcW w:w="1342" w:type="dxa"/>
            <w:tcBorders>
              <w:top w:val="single" w:sz="4" w:space="0" w:color="000000"/>
              <w:left w:val="single" w:sz="4" w:space="0" w:color="000000"/>
              <w:bottom w:val="single" w:sz="4" w:space="0" w:color="000000"/>
              <w:right w:val="single" w:sz="4" w:space="0" w:color="000000"/>
            </w:tcBorders>
            <w:vAlign w:val="center"/>
          </w:tcPr>
          <w:p w14:paraId="20D7750F" w14:textId="77777777" w:rsidR="006C1017" w:rsidRDefault="006C1017">
            <w:pPr>
              <w:autoSpaceDN w:val="0"/>
              <w:jc w:val="center"/>
              <w:textAlignment w:val="center"/>
              <w:rPr>
                <w:rFonts w:ascii="仿宋_GB2312" w:eastAsia="仿宋_GB2312" w:hAnsi="仿宋_GB2312"/>
                <w:color w:val="000000"/>
                <w:sz w:val="24"/>
              </w:rPr>
            </w:pPr>
          </w:p>
        </w:tc>
        <w:tc>
          <w:tcPr>
            <w:tcW w:w="434" w:type="dxa"/>
            <w:tcBorders>
              <w:top w:val="single" w:sz="4" w:space="0" w:color="000000"/>
              <w:left w:val="single" w:sz="4" w:space="0" w:color="000000"/>
              <w:bottom w:val="single" w:sz="4" w:space="0" w:color="000000"/>
              <w:right w:val="single" w:sz="4" w:space="0" w:color="000000"/>
            </w:tcBorders>
            <w:vAlign w:val="center"/>
          </w:tcPr>
          <w:p w14:paraId="04B2957F" w14:textId="77777777" w:rsidR="006C1017" w:rsidRDefault="006C1017">
            <w:pPr>
              <w:autoSpaceDN w:val="0"/>
              <w:jc w:val="center"/>
              <w:textAlignment w:val="center"/>
              <w:rPr>
                <w:rFonts w:ascii="仿宋_GB2312" w:eastAsia="仿宋_GB2312" w:hAnsi="仿宋_GB2312"/>
                <w:color w:val="000000"/>
                <w:sz w:val="24"/>
              </w:rPr>
            </w:pPr>
          </w:p>
        </w:tc>
        <w:tc>
          <w:tcPr>
            <w:tcW w:w="466" w:type="dxa"/>
            <w:tcBorders>
              <w:top w:val="single" w:sz="4" w:space="0" w:color="000000"/>
              <w:left w:val="single" w:sz="4" w:space="0" w:color="000000"/>
              <w:bottom w:val="single" w:sz="4" w:space="0" w:color="000000"/>
              <w:right w:val="single" w:sz="4" w:space="0" w:color="000000"/>
            </w:tcBorders>
            <w:vAlign w:val="center"/>
          </w:tcPr>
          <w:p w14:paraId="521DE2D5"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5F93D9F9" w14:textId="77777777" w:rsidR="006C1017" w:rsidRDefault="006C1017">
            <w:pPr>
              <w:autoSpaceDN w:val="0"/>
            </w:pPr>
          </w:p>
        </w:tc>
      </w:tr>
      <w:tr w:rsidR="006C1017" w14:paraId="3B95FC38" w14:textId="77777777">
        <w:trPr>
          <w:trHeight w:val="600"/>
        </w:trPr>
        <w:tc>
          <w:tcPr>
            <w:tcW w:w="526" w:type="dxa"/>
            <w:vMerge/>
            <w:tcBorders>
              <w:top w:val="single" w:sz="4" w:space="0" w:color="000000"/>
              <w:left w:val="single" w:sz="4" w:space="0" w:color="000000"/>
              <w:bottom w:val="single" w:sz="4" w:space="0" w:color="000000"/>
              <w:right w:val="single" w:sz="4" w:space="0" w:color="000000"/>
            </w:tcBorders>
            <w:vAlign w:val="center"/>
          </w:tcPr>
          <w:p w14:paraId="08423380" w14:textId="77777777" w:rsidR="006C1017" w:rsidRDefault="006C1017"/>
        </w:tc>
        <w:tc>
          <w:tcPr>
            <w:tcW w:w="719" w:type="dxa"/>
            <w:vMerge/>
            <w:tcBorders>
              <w:top w:val="single" w:sz="4" w:space="0" w:color="000000"/>
              <w:left w:val="single" w:sz="4" w:space="0" w:color="000000"/>
              <w:bottom w:val="single" w:sz="4" w:space="0" w:color="000000"/>
              <w:right w:val="single" w:sz="4" w:space="0" w:color="000000"/>
            </w:tcBorders>
            <w:vAlign w:val="center"/>
          </w:tcPr>
          <w:p w14:paraId="6EBE697F" w14:textId="77777777" w:rsidR="006C1017" w:rsidRDefault="006C1017"/>
        </w:tc>
        <w:tc>
          <w:tcPr>
            <w:tcW w:w="1035" w:type="dxa"/>
            <w:tcBorders>
              <w:top w:val="single" w:sz="4" w:space="0" w:color="000000"/>
              <w:left w:val="single" w:sz="4" w:space="0" w:color="000000"/>
              <w:bottom w:val="single" w:sz="4" w:space="0" w:color="000000"/>
              <w:right w:val="single" w:sz="4" w:space="0" w:color="000000"/>
            </w:tcBorders>
            <w:vAlign w:val="center"/>
          </w:tcPr>
          <w:p w14:paraId="19E22F97" w14:textId="77777777" w:rsidR="006C1017" w:rsidRDefault="006C1017">
            <w:pPr>
              <w:autoSpaceDN w:val="0"/>
              <w:jc w:val="left"/>
              <w:textAlignment w:val="center"/>
              <w:rPr>
                <w:rFonts w:ascii="仿宋_GB2312" w:eastAsia="仿宋_GB2312" w:hAnsi="仿宋_GB2312"/>
                <w:color w:val="000000"/>
                <w:sz w:val="24"/>
              </w:rPr>
            </w:pPr>
          </w:p>
        </w:tc>
        <w:tc>
          <w:tcPr>
            <w:tcW w:w="1815" w:type="dxa"/>
            <w:tcBorders>
              <w:top w:val="single" w:sz="4" w:space="0" w:color="000000"/>
              <w:left w:val="single" w:sz="4" w:space="0" w:color="000000"/>
              <w:bottom w:val="single" w:sz="4" w:space="0" w:color="000000"/>
              <w:right w:val="single" w:sz="4" w:space="0" w:color="000000"/>
            </w:tcBorders>
            <w:vAlign w:val="center"/>
          </w:tcPr>
          <w:p w14:paraId="1548707A" w14:textId="77777777" w:rsidR="006C1017" w:rsidRDefault="006C1017">
            <w:pPr>
              <w:autoSpaceDN w:val="0"/>
              <w:jc w:val="left"/>
              <w:textAlignment w:val="center"/>
              <w:rPr>
                <w:rFonts w:ascii="仿宋_GB2312" w:eastAsia="仿宋_GB2312" w:hAnsi="仿宋_GB2312"/>
                <w:color w:val="000000"/>
                <w:sz w:val="24"/>
              </w:rPr>
            </w:pPr>
          </w:p>
        </w:tc>
        <w:tc>
          <w:tcPr>
            <w:tcW w:w="696" w:type="dxa"/>
            <w:tcBorders>
              <w:top w:val="single" w:sz="4" w:space="0" w:color="000000"/>
              <w:left w:val="single" w:sz="4" w:space="0" w:color="000000"/>
              <w:bottom w:val="single" w:sz="4" w:space="0" w:color="000000"/>
              <w:right w:val="single" w:sz="4" w:space="0" w:color="000000"/>
            </w:tcBorders>
            <w:vAlign w:val="center"/>
          </w:tcPr>
          <w:p w14:paraId="170FA9C7"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4EF0E646" w14:textId="77777777" w:rsidR="006C1017" w:rsidRDefault="006C1017"/>
        </w:tc>
        <w:tc>
          <w:tcPr>
            <w:tcW w:w="884" w:type="dxa"/>
            <w:tcBorders>
              <w:top w:val="single" w:sz="4" w:space="0" w:color="000000"/>
              <w:left w:val="single" w:sz="4" w:space="0" w:color="000000"/>
              <w:bottom w:val="single" w:sz="4" w:space="0" w:color="000000"/>
              <w:right w:val="single" w:sz="4" w:space="0" w:color="000000"/>
            </w:tcBorders>
            <w:vAlign w:val="center"/>
          </w:tcPr>
          <w:p w14:paraId="0ABEE100" w14:textId="77777777" w:rsidR="006C1017" w:rsidRDefault="006C1017">
            <w:pPr>
              <w:autoSpaceDN w:val="0"/>
              <w:jc w:val="left"/>
              <w:textAlignment w:val="center"/>
              <w:rPr>
                <w:rFonts w:ascii="仿宋_GB2312" w:eastAsia="仿宋_GB2312" w:hAnsi="仿宋_GB2312"/>
                <w:color w:val="000000"/>
                <w:sz w:val="24"/>
              </w:rPr>
            </w:pPr>
          </w:p>
        </w:tc>
        <w:tc>
          <w:tcPr>
            <w:tcW w:w="1342" w:type="dxa"/>
            <w:tcBorders>
              <w:top w:val="single" w:sz="4" w:space="0" w:color="000000"/>
              <w:left w:val="single" w:sz="4" w:space="0" w:color="000000"/>
              <w:bottom w:val="single" w:sz="4" w:space="0" w:color="000000"/>
              <w:right w:val="single" w:sz="4" w:space="0" w:color="000000"/>
            </w:tcBorders>
            <w:vAlign w:val="center"/>
          </w:tcPr>
          <w:p w14:paraId="57CA811C" w14:textId="77777777" w:rsidR="006C1017" w:rsidRDefault="006C1017">
            <w:pPr>
              <w:autoSpaceDN w:val="0"/>
              <w:jc w:val="center"/>
              <w:textAlignment w:val="center"/>
              <w:rPr>
                <w:rFonts w:ascii="仿宋_GB2312" w:eastAsia="仿宋_GB2312" w:hAnsi="仿宋_GB2312"/>
                <w:color w:val="000000"/>
                <w:sz w:val="24"/>
              </w:rPr>
            </w:pPr>
          </w:p>
        </w:tc>
        <w:tc>
          <w:tcPr>
            <w:tcW w:w="434" w:type="dxa"/>
            <w:tcBorders>
              <w:top w:val="single" w:sz="4" w:space="0" w:color="000000"/>
              <w:left w:val="single" w:sz="4" w:space="0" w:color="000000"/>
              <w:bottom w:val="single" w:sz="4" w:space="0" w:color="000000"/>
              <w:right w:val="single" w:sz="4" w:space="0" w:color="000000"/>
            </w:tcBorders>
            <w:vAlign w:val="center"/>
          </w:tcPr>
          <w:p w14:paraId="0EC7ED49" w14:textId="77777777" w:rsidR="006C1017" w:rsidRDefault="006C1017">
            <w:pPr>
              <w:autoSpaceDN w:val="0"/>
              <w:jc w:val="center"/>
              <w:textAlignment w:val="center"/>
              <w:rPr>
                <w:rFonts w:ascii="仿宋_GB2312" w:eastAsia="仿宋_GB2312" w:hAnsi="仿宋_GB2312"/>
                <w:color w:val="000000"/>
                <w:sz w:val="24"/>
              </w:rPr>
            </w:pPr>
          </w:p>
        </w:tc>
        <w:tc>
          <w:tcPr>
            <w:tcW w:w="466" w:type="dxa"/>
            <w:tcBorders>
              <w:top w:val="single" w:sz="4" w:space="0" w:color="000000"/>
              <w:left w:val="single" w:sz="4" w:space="0" w:color="000000"/>
              <w:bottom w:val="single" w:sz="4" w:space="0" w:color="000000"/>
              <w:right w:val="single" w:sz="4" w:space="0" w:color="000000"/>
            </w:tcBorders>
            <w:vAlign w:val="center"/>
          </w:tcPr>
          <w:p w14:paraId="26E6C264" w14:textId="77777777" w:rsidR="006C1017" w:rsidRDefault="006C1017">
            <w:pPr>
              <w:autoSpaceDN w:val="0"/>
              <w:jc w:val="center"/>
              <w:textAlignment w:val="center"/>
              <w:rPr>
                <w:rFonts w:ascii="仿宋_GB2312" w:eastAsia="仿宋_GB2312" w:hAnsi="仿宋_GB2312"/>
                <w:color w:val="000000"/>
                <w:sz w:val="24"/>
              </w:rPr>
            </w:pPr>
          </w:p>
        </w:tc>
        <w:tc>
          <w:tcPr>
            <w:tcW w:w="474" w:type="dxa"/>
            <w:vMerge/>
            <w:tcBorders>
              <w:top w:val="single" w:sz="4" w:space="0" w:color="000000"/>
              <w:left w:val="single" w:sz="4" w:space="0" w:color="000000"/>
              <w:bottom w:val="single" w:sz="4" w:space="0" w:color="000000"/>
              <w:right w:val="single" w:sz="4" w:space="0" w:color="000000"/>
            </w:tcBorders>
            <w:vAlign w:val="center"/>
          </w:tcPr>
          <w:p w14:paraId="7DBC4AFE" w14:textId="77777777" w:rsidR="006C1017" w:rsidRDefault="006C1017">
            <w:pPr>
              <w:autoSpaceDN w:val="0"/>
            </w:pPr>
          </w:p>
        </w:tc>
      </w:tr>
    </w:tbl>
    <w:p w14:paraId="03F9B342" w14:textId="77777777" w:rsidR="006C1017" w:rsidRDefault="006C1017">
      <w:pPr>
        <w:jc w:val="center"/>
        <w:rPr>
          <w:rFonts w:ascii="方正小标宋简体" w:eastAsia="方正小标宋简体" w:hAnsi="方正小标宋简体" w:cs="方正小标宋简体"/>
          <w:sz w:val="44"/>
          <w:szCs w:val="44"/>
        </w:rPr>
      </w:pPr>
    </w:p>
    <w:p w14:paraId="1D5EA652" w14:textId="77777777" w:rsidR="006C1017" w:rsidRDefault="006C1017">
      <w:pPr>
        <w:jc w:val="center"/>
        <w:rPr>
          <w:rFonts w:ascii="方正小标宋简体" w:eastAsia="方正小标宋简体" w:hAnsi="方正小标宋简体" w:cs="方正小标宋简体"/>
          <w:sz w:val="44"/>
          <w:szCs w:val="44"/>
        </w:rPr>
      </w:pPr>
    </w:p>
    <w:p w14:paraId="531F6C3B" w14:textId="77777777" w:rsidR="006C1017" w:rsidRDefault="006C1017"/>
    <w:p w14:paraId="77880878" w14:textId="77777777" w:rsidR="006C1017" w:rsidRDefault="006C1017"/>
    <w:p w14:paraId="38B9D928" w14:textId="77777777" w:rsidR="006C1017" w:rsidRDefault="006C1017">
      <w:pPr>
        <w:pStyle w:val="a0"/>
        <w:ind w:firstLineChars="0" w:firstLine="0"/>
      </w:pPr>
    </w:p>
    <w:p w14:paraId="4CCCAD38" w14:textId="77777777" w:rsidR="006C1017" w:rsidRDefault="006C1017"/>
    <w:sectPr w:rsidR="006C1017">
      <w:headerReference w:type="default"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02E2F" w14:textId="77777777" w:rsidR="00570925" w:rsidRDefault="00570925">
      <w:r>
        <w:separator/>
      </w:r>
    </w:p>
  </w:endnote>
  <w:endnote w:type="continuationSeparator" w:id="0">
    <w:p w14:paraId="5BE5583E" w14:textId="77777777" w:rsidR="00570925" w:rsidRDefault="00570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769FA764-66EF-4077-A6CE-24B22BBF0850}"/>
  </w:font>
  <w:font w:name="黑体">
    <w:altName w:val="SimHei"/>
    <w:panose1 w:val="02010609060101010101"/>
    <w:charset w:val="86"/>
    <w:family w:val="modern"/>
    <w:pitch w:val="fixed"/>
    <w:sig w:usb0="800002BF" w:usb1="38CF7CFA" w:usb2="00000016" w:usb3="00000000" w:csb0="00040001" w:csb1="00000000"/>
    <w:embedRegular r:id="rId2" w:subsetted="1" w:fontKey="{B902EF2E-04D6-43A8-A72A-E67A0CB83D1D}"/>
  </w:font>
  <w:font w:name="仿宋_GB2312">
    <w:altName w:val="微软雅黑"/>
    <w:charset w:val="86"/>
    <w:family w:val="auto"/>
    <w:pitch w:val="default"/>
    <w:sig w:usb0="00000001" w:usb1="080E0000" w:usb2="00000000" w:usb3="00000000" w:csb0="00040000" w:csb1="00000000"/>
    <w:embedRegular r:id="rId3" w:subsetted="1" w:fontKey="{6D22CF74-0AA4-46BB-A48E-CAA68ABB9C29}"/>
    <w:embedBold r:id="rId4" w:subsetted="1" w:fontKey="{1C88B761-00EF-4775-BCE6-33F5D585782F}"/>
  </w:font>
  <w:font w:name="方正小标宋简体">
    <w:altName w:val="微软雅黑"/>
    <w:charset w:val="86"/>
    <w:family w:val="auto"/>
    <w:pitch w:val="default"/>
    <w:sig w:usb0="00000001" w:usb1="080E0000" w:usb2="00000000" w:usb3="00000000" w:csb0="00040000" w:csb1="00000000"/>
    <w:embedRegular r:id="rId5" w:subsetted="1" w:fontKey="{D39D5F14-ED98-4232-892C-10BCB2C1F75E}"/>
  </w:font>
  <w:font w:name="楷体_GB2312">
    <w:altName w:val="微软雅黑"/>
    <w:charset w:val="86"/>
    <w:family w:val="auto"/>
    <w:pitch w:val="default"/>
    <w:sig w:usb0="00000001" w:usb1="080E0000" w:usb2="00000000" w:usb3="00000000" w:csb0="00040000" w:csb1="00000000"/>
    <w:embedBold r:id="rId6" w:subsetted="1" w:fontKey="{39373E07-CA92-4D80-8539-53A6D8FB8876}"/>
  </w:font>
  <w:font w:name="仿宋">
    <w:panose1 w:val="02010609060101010101"/>
    <w:charset w:val="86"/>
    <w:family w:val="modern"/>
    <w:pitch w:val="fixed"/>
    <w:sig w:usb0="800002BF" w:usb1="38CF7CFA" w:usb2="00000016" w:usb3="00000000" w:csb0="00040001" w:csb1="00000000"/>
    <w:embedRegular r:id="rId7" w:subsetted="1" w:fontKey="{EBBFF60B-D7D4-4995-B32B-C42435F4B7D8}"/>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7E7FE" w14:textId="77777777" w:rsidR="006C1017" w:rsidRDefault="00000000">
    <w:pPr>
      <w:pStyle w:val="a4"/>
    </w:pPr>
    <w:r>
      <w:rPr>
        <w:noProof/>
      </w:rPr>
      <mc:AlternateContent>
        <mc:Choice Requires="wps">
          <w:drawing>
            <wp:anchor distT="0" distB="0" distL="114300" distR="114300" simplePos="0" relativeHeight="251659264" behindDoc="0" locked="0" layoutInCell="1" allowOverlap="1" wp14:anchorId="20AF8E58" wp14:editId="09F47A7F">
              <wp:simplePos x="0" y="0"/>
              <wp:positionH relativeFrom="margin">
                <wp:align>outside</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30C1A48" w14:textId="77777777" w:rsidR="006C1017" w:rsidRDefault="00000000">
                          <w:pPr>
                            <w:pStyle w:val="a4"/>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upright="1">
                      <a:spAutoFit/>
                    </wps:bodyPr>
                  </wps:wsp>
                </a:graphicData>
              </a:graphic>
            </wp:anchor>
          </w:drawing>
        </mc:Choice>
        <mc:Fallback>
          <w:pict>
            <v:rect w14:anchorId="20AF8E58" id="文本框 5" o:spid="_x0000_s1026"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" filled="f" stroked="f">
              <v:textbox style="mso-fit-shape-to-text:t" inset="0,0,0,0">
                <w:txbxContent>
                  <w:p w14:paraId="030C1A48" w14:textId="77777777" w:rsidR="006C1017" w:rsidRDefault="00000000">
                    <w:pPr>
                      <w:pStyle w:val="a4"/>
                    </w:pPr>
                    <w:r>
                      <w:t xml:space="preserve">— </w:t>
                    </w:r>
                    <w:r>
                      <w:fldChar w:fldCharType="begin"/>
                    </w:r>
                    <w:r>
                      <w:instrText xml:space="preserve"> PAGE  \* MERGEFORMAT </w:instrText>
                    </w:r>
                    <w:r>
                      <w:fldChar w:fldCharType="separate"/>
                    </w:r>
                    <w:r>
                      <w:t>1</w:t>
                    </w:r>
                    <w:r>
                      <w:fldChar w:fldCharType="end"/>
                    </w:r>
                    <w:r>
                      <w:t xml:space="preserve"> —</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26D77" w14:textId="77777777" w:rsidR="00570925" w:rsidRDefault="00570925">
      <w:r>
        <w:separator/>
      </w:r>
    </w:p>
  </w:footnote>
  <w:footnote w:type="continuationSeparator" w:id="0">
    <w:p w14:paraId="374FC2EB" w14:textId="77777777" w:rsidR="00570925" w:rsidRDefault="00570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8E1CA" w14:textId="77777777" w:rsidR="006C1017" w:rsidRDefault="006C101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67DD76C"/>
    <w:multiLevelType w:val="singleLevel"/>
    <w:tmpl w:val="D67DD76C"/>
    <w:lvl w:ilvl="0">
      <w:start w:val="4"/>
      <w:numFmt w:val="chineseCounting"/>
      <w:suff w:val="space"/>
      <w:lvlText w:val="第%1章"/>
      <w:lvlJc w:val="left"/>
      <w:rPr>
        <w:rFonts w:hint="eastAsia"/>
      </w:rPr>
    </w:lvl>
  </w:abstractNum>
  <w:num w:numId="1" w16cid:durableId="2034961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ljMzhjOTJmN2UwMzIzMzY4OWRkOTA1N2M0N2M4ZjgifQ=="/>
  </w:docVars>
  <w:rsids>
    <w:rsidRoot w:val="00172A27"/>
    <w:rsid w:val="00172A27"/>
    <w:rsid w:val="00253AE5"/>
    <w:rsid w:val="00570925"/>
    <w:rsid w:val="006C1017"/>
    <w:rsid w:val="04356CA8"/>
    <w:rsid w:val="07F420AC"/>
    <w:rsid w:val="0B0B4719"/>
    <w:rsid w:val="0D935218"/>
    <w:rsid w:val="18AD6C63"/>
    <w:rsid w:val="3D724C86"/>
    <w:rsid w:val="548D30A6"/>
    <w:rsid w:val="5A0F5CC6"/>
    <w:rsid w:val="5C054B86"/>
    <w:rsid w:val="65343B16"/>
    <w:rsid w:val="65FC7BE0"/>
    <w:rsid w:val="67A65B73"/>
    <w:rsid w:val="72366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660E87"/>
  <w15:docId w15:val="{ED6EB06D-8A32-43B3-A1E9-6E5D569D4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pPr>
      <w:widowControl w:val="0"/>
      <w:jc w:val="both"/>
    </w:pPr>
    <w:rPr>
      <w:rFonts w:ascii="Calibri" w:hAnsi="Calibri" w:cs="黑体"/>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首行缩进"/>
    <w:basedOn w:val="a"/>
    <w:pPr>
      <w:ind w:firstLineChars="200" w:firstLine="480"/>
    </w:pPr>
    <w:rPr>
      <w:lang w:val="zh-CN"/>
    </w:rPr>
  </w:style>
  <w:style w:type="paragraph" w:styleId="a4">
    <w:name w:val="footer"/>
    <w:basedOn w:val="a"/>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character" w:styleId="a6">
    <w:name w:val="Strong"/>
    <w:rPr>
      <w:b/>
      <w:bCs/>
    </w:rPr>
  </w:style>
  <w:style w:type="character" w:customStyle="1" w:styleId="1">
    <w:name w:val="页码1"/>
    <w:basedOn w:val="a1"/>
  </w:style>
  <w:style w:type="paragraph" w:customStyle="1" w:styleId="10">
    <w:name w:val="普通(网站)1"/>
    <w:basedOn w:val="a"/>
    <w:pPr>
      <w:widowControl/>
      <w:spacing w:before="100" w:beforeAutospacing="1" w:after="100" w:afterAutospacing="1" w:line="360" w:lineRule="atLeast"/>
      <w:jc w:val="left"/>
    </w:pPr>
    <w:rPr>
      <w:rFonts w:ascii="宋体" w:hAnsi="宋体" w:cs="宋体"/>
      <w:kern w:val="0"/>
      <w:sz w:val="24"/>
    </w:rPr>
  </w:style>
  <w:style w:type="paragraph" w:customStyle="1" w:styleId="21">
    <w:name w:val="正文文本首行缩进 21"/>
    <w:basedOn w:val="11"/>
    <w:pPr>
      <w:ind w:leftChars="200" w:left="420" w:firstLine="210"/>
    </w:pPr>
  </w:style>
  <w:style w:type="paragraph" w:customStyle="1" w:styleId="11">
    <w:name w:val="正文文本缩进1"/>
    <w:basedOn w:val="a"/>
    <w:pPr>
      <w:spacing w:line="480" w:lineRule="auto"/>
      <w:ind w:firstLineChars="200" w:firstLine="640"/>
    </w:pPr>
    <w:rPr>
      <w:rFonts w:eastAsia="仿宋_GB2312"/>
      <w:sz w:val="32"/>
    </w:rPr>
  </w:style>
  <w:style w:type="paragraph" w:customStyle="1" w:styleId="12">
    <w:name w:val="列表段落1"/>
    <w:basedOn w:val="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926</Words>
  <Characters>5279</Characters>
  <Application>Microsoft Office Word</Application>
  <DocSecurity>0</DocSecurity>
  <Lines>43</Lines>
  <Paragraphs>12</Paragraphs>
  <ScaleCrop>false</ScaleCrop>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Koala。</dc:title>
  <dc:creator>伟平</dc:creator>
  <cp:lastModifiedBy>伟俊 涂</cp:lastModifiedBy>
  <cp:revision>2</cp:revision>
  <cp:lastPrinted>2023-12-13T01:42:00Z</cp:lastPrinted>
  <dcterms:created xsi:type="dcterms:W3CDTF">2023-11-08T07:51:00Z</dcterms:created>
  <dcterms:modified xsi:type="dcterms:W3CDTF">2024-01-29T13:19:00Z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480FEE08D9B243D69A0160178E0D66E6_13</vt:lpwstr>
  </property>
</Properties>
</file>