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center"/>
        <w:rPr>
          <w:rFonts w:hint="eastAsia" w:ascii="仿宋" w:hAnsi="仿宋" w:eastAsia="仿宋"/>
        </w:rPr>
      </w:pPr>
      <w:r>
        <w:rPr>
          <w:rFonts w:hint="eastAsia" w:ascii="仿宋" w:hAnsi="仿宋" w:eastAsia="仿宋" w:cs="STSongStd-Light"/>
          <w:b/>
          <w:bCs/>
          <w:sz w:val="48"/>
          <w:szCs w:val="48"/>
          <w:lang w:val="en-US" w:eastAsia="zh-CN"/>
        </w:rPr>
        <w:t xml:space="preserve"> </w:t>
      </w:r>
      <w:r>
        <w:rPr>
          <w:rFonts w:ascii="仿宋" w:hAnsi="仿宋" w:eastAsia="仿宋" w:cs="STSongStd-Light"/>
          <w:b/>
          <w:bCs/>
          <w:sz w:val="48"/>
          <w:szCs w:val="48"/>
        </w:rPr>
        <w:t>政府信息公开申请表</w:t>
      </w:r>
      <w:r>
        <w:rPr>
          <w:rFonts w:ascii="仿宋" w:hAnsi="仿宋" w:eastAsia="仿宋"/>
        </w:rPr>
        <w:t xml:space="preserve"> </w:t>
      </w:r>
    </w:p>
    <w:tbl>
      <w:tblPr>
        <w:tblStyle w:val="2"/>
        <w:tblW w:w="10467" w:type="dxa"/>
        <w:jc w:val="center"/>
        <w:tblBorders>
          <w:top w:val="none" w:color="auto" w:sz="0" w:space="0"/>
          <w:left w:val="none" w:color="auto" w:sz="0" w:space="0"/>
          <w:bottom w:val="single" w:color="007DFF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410"/>
        <w:gridCol w:w="660"/>
        <w:gridCol w:w="482"/>
        <w:gridCol w:w="1126"/>
        <w:gridCol w:w="1983"/>
        <w:gridCol w:w="410"/>
        <w:gridCol w:w="983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公民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姓    名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工作单位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证件名称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证件号码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邮政编码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FFFFFF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restart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申  请  人  信  息</w:t>
            </w:r>
          </w:p>
        </w:tc>
        <w:tc>
          <w:tcPr>
            <w:tcW w:w="107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</w:t>
            </w:r>
          </w:p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或者其他   组织</w:t>
            </w: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名    称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机构代码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法人代表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 系 人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联系电话</w:t>
            </w:r>
          </w:p>
        </w:tc>
        <w:tc>
          <w:tcPr>
            <w:tcW w:w="1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3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    真</w:t>
            </w:r>
          </w:p>
        </w:tc>
        <w:tc>
          <w:tcPr>
            <w:tcW w:w="38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联系地址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16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电子邮箱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  <w:jc w:val="center"/>
        </w:trPr>
        <w:tc>
          <w:tcPr>
            <w:tcW w:w="590" w:type="dxa"/>
            <w:vMerge w:val="continue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26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申请时间</w:t>
            </w:r>
          </w:p>
        </w:tc>
        <w:tc>
          <w:tcPr>
            <w:tcW w:w="71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需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信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息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情</w:t>
            </w: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</w:p>
          <w:p>
            <w:pPr>
              <w:wordWrap w:val="0"/>
              <w:jc w:val="center"/>
              <w:rPr>
                <w:rFonts w:ascii="仿宋" w:hAnsi="仿宋" w:eastAsia="仿宋"/>
              </w:rPr>
            </w:pPr>
            <w:r>
              <w:rPr>
                <w:rFonts w:ascii="仿宋" w:hAnsi="仿宋" w:eastAsia="仿宋"/>
              </w:rPr>
              <w:t>况</w:t>
            </w: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内容描述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用    途</w:t>
            </w:r>
          </w:p>
        </w:tc>
        <w:tc>
          <w:tcPr>
            <w:tcW w:w="832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552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832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所需信息的指定提供方式（可选）</w:t>
            </w: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获取信息的方式（可选）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纸面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邮寄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</w:p>
        </w:tc>
        <w:tc>
          <w:tcPr>
            <w:tcW w:w="42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电子邮件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传真</w:t>
            </w:r>
          </w:p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410" w:type="dxa"/>
            <w:tcBorders>
              <w:top w:val="nil"/>
              <w:left w:val="single" w:color="000000" w:sz="4" w:space="0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spacing w:line="320" w:lineRule="atLeast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drawing>
                <wp:inline distT="0" distB="0" distL="0" distR="0">
                  <wp:extent cx="241300" cy="241300"/>
                  <wp:effectExtent l="0" t="0" r="635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00" cy="24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6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自行领取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46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007DFF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exact"/>
          <w:jc w:val="center"/>
        </w:trPr>
        <w:tc>
          <w:tcPr>
            <w:tcW w:w="5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ascii="仿宋" w:hAnsi="仿宋" w:eastAsia="仿宋"/>
              </w:rPr>
            </w:pPr>
          </w:p>
        </w:tc>
        <w:tc>
          <w:tcPr>
            <w:tcW w:w="1070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jc w:val="center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选择部门</w:t>
            </w:r>
          </w:p>
        </w:tc>
        <w:tc>
          <w:tcPr>
            <w:tcW w:w="3591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</w:p>
        </w:tc>
        <w:tc>
          <w:tcPr>
            <w:tcW w:w="521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ordWrap w:val="0"/>
              <w:rPr>
                <w:rFonts w:hint="eastAsia" w:ascii="仿宋_GB2312" w:hAnsi="仿宋" w:eastAsia="仿宋_GB2312"/>
              </w:rPr>
            </w:pPr>
            <w:r>
              <w:rPr>
                <w:rFonts w:hint="eastAsia" w:ascii="仿宋_GB2312" w:hAnsi="仿宋" w:eastAsia="仿宋_GB2312"/>
              </w:rPr>
              <w:t>（必选）</w:t>
            </w:r>
          </w:p>
        </w:tc>
      </w:tr>
    </w:tbl>
    <w:p>
      <w:pPr>
        <w:wordWrap w:val="0"/>
        <w:spacing w:line="560" w:lineRule="exact"/>
        <w:rPr>
          <w:rFonts w:hint="eastAsia" w:ascii="仿宋" w:hAnsi="仿宋" w:eastAsia="仿宋" w:cs="宋体"/>
          <w:color w:val="333333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TSongStd-Ligh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224B8F"/>
    <w:rsid w:val="31C4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2020-04-30T08:42:00Z</dcterms:created>
  <dc:creator>Administrator.PC-20170318GOUT</dc:creator>
  <cp:lastModifiedBy>心静羽</cp:lastModifiedBy>
  <dcterms:modified xsi:type="dcterms:W3CDTF">2020-05-31T08:47:15Z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