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9"/>
        <w:gridCol w:w="2254"/>
        <w:gridCol w:w="1877"/>
        <w:gridCol w:w="2108"/>
        <w:gridCol w:w="2504"/>
        <w:gridCol w:w="2358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3959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z w:val="44"/>
                <w:szCs w:val="44"/>
              </w:rPr>
              <w:t>南</w:t>
            </w:r>
            <w:bookmarkStart w:id="0" w:name="_GoBack"/>
            <w:r>
              <w:rPr>
                <w:rFonts w:ascii="宋体" w:hAnsi="宋体" w:eastAsia="宋体" w:cs="宋体"/>
                <w:b/>
                <w:bCs/>
                <w:sz w:val="44"/>
                <w:szCs w:val="44"/>
              </w:rPr>
              <w:t>昌县应急管理局实施告知承诺制证明事项</w:t>
            </w:r>
            <w:bookmarkEnd w:id="0"/>
            <w:r>
              <w:rPr>
                <w:rFonts w:ascii="宋体" w:hAnsi="宋体" w:eastAsia="宋体" w:cs="宋体"/>
                <w:b/>
                <w:bCs/>
                <w:sz w:val="44"/>
                <w:szCs w:val="44"/>
              </w:rPr>
              <w:t>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办理行政事项的行政机关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行政事项名称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行政事项类别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证明事项名称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出具证明的单位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1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南昌县应急管理局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危险化学品安全使用许可</w:t>
            </w:r>
          </w:p>
        </w:tc>
        <w:tc>
          <w:tcPr>
            <w:tcW w:w="2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主要负责人、分管安全负责人、安全生产管理人员能力考核合格证和特种作业人员操作证复制件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应急管理部门、行政审批部门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7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危险化学品事故应急救援预案的备案证明文件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应急管理部门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工商营业执照副本或者工商核准文件复制件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重大危险源的备案证明文件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应急管理部门</w:t>
            </w: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86845"/>
    <w:rsid w:val="357968CB"/>
    <w:rsid w:val="6F2F5B44"/>
    <w:rsid w:val="7EE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2021-06-29T02:16:00Z</cp:lastPrinted>
  <dcterms:modified xsi:type="dcterms:W3CDTF">2021-06-29T09:01:40Z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