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DE4" w:rsidRDefault="00026DE4" w:rsidP="00026DE4">
      <w:pPr>
        <w:spacing w:line="560" w:lineRule="exact"/>
        <w:rPr>
          <w:rFonts w:eastAsia="方正小标宋简体"/>
          <w:bCs/>
          <w:sz w:val="44"/>
          <w:szCs w:val="44"/>
        </w:rPr>
      </w:pPr>
    </w:p>
    <w:p w:rsidR="007409D6" w:rsidRDefault="00E84FD4" w:rsidP="00026DE4">
      <w:pPr>
        <w:spacing w:line="560" w:lineRule="exact"/>
        <w:jc w:val="center"/>
        <w:rPr>
          <w:rFonts w:eastAsia="方正小标宋简体"/>
          <w:bCs/>
          <w:sz w:val="44"/>
          <w:szCs w:val="44"/>
        </w:rPr>
      </w:pPr>
      <w:r>
        <w:rPr>
          <w:rFonts w:eastAsia="方正小标宋简体" w:hint="eastAsia"/>
          <w:bCs/>
          <w:sz w:val="44"/>
          <w:szCs w:val="44"/>
        </w:rPr>
        <w:t>关于南昌县</w:t>
      </w:r>
      <w:r>
        <w:rPr>
          <w:rFonts w:eastAsia="方正小标宋简体" w:hint="eastAsia"/>
          <w:bCs/>
          <w:sz w:val="44"/>
          <w:szCs w:val="44"/>
        </w:rPr>
        <w:t>2019</w:t>
      </w:r>
      <w:r>
        <w:rPr>
          <w:rFonts w:eastAsia="方正小标宋简体" w:hint="eastAsia"/>
          <w:bCs/>
          <w:sz w:val="44"/>
          <w:szCs w:val="44"/>
        </w:rPr>
        <w:t>年度县级财政决算情况和</w:t>
      </w:r>
      <w:r>
        <w:rPr>
          <w:rFonts w:eastAsia="方正小标宋简体" w:hint="eastAsia"/>
          <w:bCs/>
          <w:sz w:val="44"/>
          <w:szCs w:val="44"/>
        </w:rPr>
        <w:t>2020</w:t>
      </w:r>
      <w:r>
        <w:rPr>
          <w:rFonts w:eastAsia="方正小标宋简体" w:hint="eastAsia"/>
          <w:bCs/>
          <w:sz w:val="44"/>
          <w:szCs w:val="44"/>
        </w:rPr>
        <w:t>年上半年财政预算执行情况的报告</w:t>
      </w:r>
    </w:p>
    <w:p w:rsidR="00026DE4" w:rsidRDefault="00026DE4" w:rsidP="00026DE4">
      <w:pPr>
        <w:spacing w:line="560" w:lineRule="exact"/>
        <w:rPr>
          <w:rFonts w:eastAsia="方正小标宋简体"/>
          <w:bCs/>
          <w:sz w:val="44"/>
          <w:szCs w:val="44"/>
        </w:rPr>
      </w:pPr>
    </w:p>
    <w:p w:rsidR="007409D6" w:rsidRDefault="00E84FD4" w:rsidP="00026DE4">
      <w:pPr>
        <w:spacing w:line="560" w:lineRule="exact"/>
        <w:jc w:val="center"/>
        <w:rPr>
          <w:rFonts w:eastAsia="楷体_GB2312"/>
          <w:spacing w:val="-20"/>
          <w:sz w:val="32"/>
          <w:szCs w:val="32"/>
        </w:rPr>
      </w:pPr>
      <w:r>
        <w:rPr>
          <w:rFonts w:eastAsia="楷体_GB2312" w:hint="eastAsia"/>
          <w:spacing w:val="-20"/>
          <w:sz w:val="32"/>
          <w:szCs w:val="32"/>
        </w:rPr>
        <w:t>（</w:t>
      </w:r>
      <w:r>
        <w:rPr>
          <w:rFonts w:eastAsia="楷体_GB2312" w:hint="eastAsia"/>
          <w:spacing w:val="-20"/>
          <w:sz w:val="32"/>
          <w:szCs w:val="32"/>
        </w:rPr>
        <w:t>2020</w:t>
      </w:r>
      <w:r>
        <w:rPr>
          <w:rFonts w:eastAsia="楷体_GB2312" w:hint="eastAsia"/>
          <w:spacing w:val="-20"/>
          <w:sz w:val="32"/>
          <w:szCs w:val="32"/>
        </w:rPr>
        <w:t>年</w:t>
      </w:r>
      <w:r w:rsidR="00614897">
        <w:rPr>
          <w:rFonts w:eastAsia="楷体_GB2312" w:hint="eastAsia"/>
          <w:spacing w:val="-20"/>
          <w:sz w:val="32"/>
          <w:szCs w:val="32"/>
        </w:rPr>
        <w:t>10</w:t>
      </w:r>
      <w:r>
        <w:rPr>
          <w:rFonts w:eastAsia="楷体_GB2312" w:hint="eastAsia"/>
          <w:spacing w:val="-20"/>
          <w:sz w:val="32"/>
          <w:szCs w:val="32"/>
        </w:rPr>
        <w:t>月</w:t>
      </w:r>
      <w:r w:rsidR="007E6915">
        <w:rPr>
          <w:rFonts w:eastAsia="楷体_GB2312" w:hint="eastAsia"/>
          <w:spacing w:val="-20"/>
          <w:sz w:val="32"/>
          <w:szCs w:val="32"/>
        </w:rPr>
        <w:t>30</w:t>
      </w:r>
      <w:r>
        <w:rPr>
          <w:rFonts w:eastAsia="楷体_GB2312" w:hint="eastAsia"/>
          <w:spacing w:val="-20"/>
          <w:sz w:val="32"/>
          <w:szCs w:val="32"/>
        </w:rPr>
        <w:t>日在县十六届人大常委会第</w:t>
      </w:r>
      <w:r w:rsidR="002226D2">
        <w:rPr>
          <w:rFonts w:eastAsia="楷体_GB2312" w:hint="eastAsia"/>
          <w:spacing w:val="-20"/>
          <w:sz w:val="32"/>
          <w:szCs w:val="32"/>
        </w:rPr>
        <w:t>二十八</w:t>
      </w:r>
      <w:r>
        <w:rPr>
          <w:rFonts w:eastAsia="楷体_GB2312" w:hint="eastAsia"/>
          <w:spacing w:val="-20"/>
          <w:sz w:val="32"/>
          <w:szCs w:val="32"/>
        </w:rPr>
        <w:t>次会议上）</w:t>
      </w:r>
    </w:p>
    <w:p w:rsidR="007409D6" w:rsidRDefault="00E84FD4" w:rsidP="00026DE4">
      <w:pPr>
        <w:spacing w:line="560" w:lineRule="exact"/>
        <w:jc w:val="center"/>
        <w:rPr>
          <w:rFonts w:eastAsia="楷体_GB2312"/>
          <w:spacing w:val="-20"/>
          <w:sz w:val="32"/>
          <w:szCs w:val="32"/>
        </w:rPr>
      </w:pPr>
      <w:r>
        <w:rPr>
          <w:rFonts w:eastAsia="楷体_GB2312" w:hint="eastAsia"/>
          <w:sz w:val="32"/>
          <w:szCs w:val="32"/>
        </w:rPr>
        <w:t>南昌县财政局局长　廖淑敏</w:t>
      </w:r>
    </w:p>
    <w:p w:rsidR="007409D6" w:rsidRDefault="007409D6" w:rsidP="00E06E18">
      <w:pPr>
        <w:spacing w:line="560" w:lineRule="exact"/>
        <w:ind w:firstLineChars="200" w:firstLine="640"/>
        <w:rPr>
          <w:rFonts w:eastAsia="仿宋_GB2312"/>
          <w:sz w:val="32"/>
          <w:szCs w:val="32"/>
        </w:rPr>
      </w:pPr>
      <w:bookmarkStart w:id="0" w:name="_GoBack"/>
      <w:bookmarkEnd w:id="0"/>
    </w:p>
    <w:p w:rsidR="007409D6" w:rsidRDefault="00E84FD4" w:rsidP="007409D6">
      <w:pPr>
        <w:spacing w:line="560" w:lineRule="exact"/>
        <w:rPr>
          <w:rFonts w:eastAsia="楷体_GB2312"/>
          <w:b/>
          <w:sz w:val="32"/>
          <w:szCs w:val="32"/>
        </w:rPr>
      </w:pPr>
      <w:r>
        <w:rPr>
          <w:rFonts w:eastAsia="楷体_GB2312" w:hint="eastAsia"/>
          <w:b/>
          <w:sz w:val="32"/>
          <w:szCs w:val="32"/>
        </w:rPr>
        <w:t>主任、各位副主任、各位委员：</w:t>
      </w:r>
    </w:p>
    <w:p w:rsidR="007409D6" w:rsidRDefault="00E84FD4" w:rsidP="00E06E18">
      <w:pPr>
        <w:spacing w:line="560" w:lineRule="exact"/>
        <w:ind w:firstLineChars="200" w:firstLine="640"/>
        <w:rPr>
          <w:rFonts w:eastAsia="仿宋_GB2312"/>
          <w:sz w:val="32"/>
          <w:szCs w:val="32"/>
        </w:rPr>
      </w:pPr>
      <w:r>
        <w:rPr>
          <w:rFonts w:eastAsia="仿宋_GB2312" w:hint="eastAsia"/>
          <w:sz w:val="32"/>
          <w:szCs w:val="32"/>
        </w:rPr>
        <w:t>县十六届人大第四次会议审查批准了《关于南昌县</w:t>
      </w:r>
      <w:r>
        <w:rPr>
          <w:rFonts w:eastAsia="仿宋_GB2312" w:hint="eastAsia"/>
          <w:sz w:val="32"/>
          <w:szCs w:val="32"/>
        </w:rPr>
        <w:t>2018</w:t>
      </w:r>
      <w:r>
        <w:rPr>
          <w:rFonts w:eastAsia="仿宋_GB2312" w:hint="eastAsia"/>
          <w:sz w:val="32"/>
          <w:szCs w:val="32"/>
        </w:rPr>
        <w:t>年财政预算执行情况和</w:t>
      </w:r>
      <w:r>
        <w:rPr>
          <w:rFonts w:eastAsia="仿宋_GB2312" w:hint="eastAsia"/>
          <w:sz w:val="32"/>
          <w:szCs w:val="32"/>
        </w:rPr>
        <w:t>2019</w:t>
      </w:r>
      <w:r>
        <w:rPr>
          <w:rFonts w:eastAsia="仿宋_GB2312" w:hint="eastAsia"/>
          <w:sz w:val="32"/>
          <w:szCs w:val="32"/>
        </w:rPr>
        <w:t>年财政预算草案的报告》。现在，</w:t>
      </w:r>
      <w:r>
        <w:rPr>
          <w:rFonts w:eastAsia="仿宋_GB2312" w:hint="eastAsia"/>
          <w:sz w:val="32"/>
          <w:szCs w:val="32"/>
        </w:rPr>
        <w:t>2019</w:t>
      </w:r>
      <w:r>
        <w:rPr>
          <w:rFonts w:eastAsia="仿宋_GB2312" w:hint="eastAsia"/>
          <w:sz w:val="32"/>
          <w:szCs w:val="32"/>
        </w:rPr>
        <w:t>年县级财政决算已汇编完成。受县人民政府委托，我向县人大常委会报告</w:t>
      </w:r>
      <w:r>
        <w:rPr>
          <w:rFonts w:eastAsia="仿宋_GB2312" w:hint="eastAsia"/>
          <w:sz w:val="32"/>
          <w:szCs w:val="32"/>
        </w:rPr>
        <w:t>2019</w:t>
      </w:r>
      <w:r>
        <w:rPr>
          <w:rFonts w:eastAsia="仿宋_GB2312" w:hint="eastAsia"/>
          <w:sz w:val="32"/>
          <w:szCs w:val="32"/>
        </w:rPr>
        <w:t>年南昌县财政收支决算及</w:t>
      </w:r>
      <w:r>
        <w:rPr>
          <w:rFonts w:eastAsia="仿宋_GB2312" w:hint="eastAsia"/>
          <w:sz w:val="32"/>
          <w:szCs w:val="32"/>
        </w:rPr>
        <w:t>2020</w:t>
      </w:r>
      <w:r>
        <w:rPr>
          <w:rFonts w:eastAsia="仿宋_GB2312" w:hint="eastAsia"/>
          <w:sz w:val="32"/>
          <w:szCs w:val="32"/>
        </w:rPr>
        <w:t>年上半年财政预算执行情况，请予审议。</w:t>
      </w:r>
    </w:p>
    <w:p w:rsidR="007409D6" w:rsidRDefault="00E84FD4" w:rsidP="00E06E18">
      <w:pPr>
        <w:spacing w:line="560" w:lineRule="exact"/>
        <w:ind w:firstLineChars="200" w:firstLine="640"/>
        <w:rPr>
          <w:rFonts w:eastAsia="黑体"/>
          <w:sz w:val="32"/>
          <w:szCs w:val="32"/>
        </w:rPr>
      </w:pPr>
      <w:r>
        <w:rPr>
          <w:rFonts w:eastAsia="黑体" w:hint="eastAsia"/>
          <w:sz w:val="32"/>
          <w:szCs w:val="32"/>
        </w:rPr>
        <w:t>一、</w:t>
      </w:r>
      <w:r>
        <w:rPr>
          <w:rFonts w:eastAsia="黑体" w:hint="eastAsia"/>
          <w:sz w:val="32"/>
          <w:szCs w:val="32"/>
        </w:rPr>
        <w:t>2019</w:t>
      </w:r>
      <w:r>
        <w:rPr>
          <w:rFonts w:eastAsia="黑体" w:hint="eastAsia"/>
          <w:sz w:val="32"/>
          <w:szCs w:val="32"/>
        </w:rPr>
        <w:t>年县级财政收支决算情况</w:t>
      </w:r>
    </w:p>
    <w:p w:rsidR="007409D6" w:rsidRDefault="00E84FD4" w:rsidP="00E06E18">
      <w:pPr>
        <w:spacing w:line="560" w:lineRule="exact"/>
        <w:ind w:firstLineChars="200" w:firstLine="640"/>
        <w:rPr>
          <w:rFonts w:eastAsia="仿宋_GB2312"/>
          <w:sz w:val="32"/>
          <w:szCs w:val="32"/>
        </w:rPr>
      </w:pPr>
      <w:r>
        <w:rPr>
          <w:rFonts w:eastAsia="仿宋_GB2312" w:hint="eastAsia"/>
          <w:sz w:val="32"/>
          <w:szCs w:val="32"/>
        </w:rPr>
        <w:t>2019</w:t>
      </w:r>
      <w:r w:rsidR="00561B74">
        <w:rPr>
          <w:rFonts w:eastAsia="仿宋_GB2312" w:hint="eastAsia"/>
          <w:sz w:val="32"/>
          <w:szCs w:val="32"/>
        </w:rPr>
        <w:t>年，</w:t>
      </w:r>
      <w:r>
        <w:rPr>
          <w:rFonts w:eastAsia="仿宋_GB2312" w:hint="eastAsia"/>
          <w:sz w:val="32"/>
          <w:szCs w:val="32"/>
        </w:rPr>
        <w:t>县财政部门在县委、县政府的坚强领导下，在县人大及其常委会、县政协的监督指导下，全面深入贯彻党的十九大精神，</w:t>
      </w:r>
      <w:r>
        <w:rPr>
          <w:rFonts w:eastAsia="仿宋_GB2312" w:hAnsi="仿宋_GB2312" w:cs="仿宋_GB2312" w:hint="eastAsia"/>
          <w:sz w:val="32"/>
          <w:szCs w:val="32"/>
        </w:rPr>
        <w:t>主动适应新常态，积极抢抓新机遇，不断深化财税体制改革，持续改善民生保障，统筹推进</w:t>
      </w:r>
      <w:r>
        <w:rPr>
          <w:rFonts w:eastAsia="仿宋_GB2312" w:hAnsi="仿宋_GB2312" w:cs="仿宋_GB2312"/>
          <w:sz w:val="32"/>
          <w:szCs w:val="32"/>
        </w:rPr>
        <w:t>稳增长、</w:t>
      </w:r>
      <w:r>
        <w:rPr>
          <w:rFonts w:eastAsia="仿宋_GB2312" w:hAnsi="仿宋_GB2312" w:cs="仿宋_GB2312" w:hint="eastAsia"/>
          <w:sz w:val="32"/>
          <w:szCs w:val="32"/>
        </w:rPr>
        <w:t>调结构、促升级等各项工作，为服务经济持续健康较快发展</w:t>
      </w:r>
      <w:r>
        <w:rPr>
          <w:rFonts w:eastAsia="仿宋_GB2312" w:cs="宋体" w:hint="eastAsia"/>
          <w:kern w:val="0"/>
          <w:sz w:val="32"/>
          <w:szCs w:val="32"/>
        </w:rPr>
        <w:t>、</w:t>
      </w:r>
      <w:r>
        <w:rPr>
          <w:rFonts w:eastAsia="仿宋_GB2312" w:cs="宋体"/>
          <w:kern w:val="0"/>
          <w:sz w:val="32"/>
          <w:szCs w:val="32"/>
        </w:rPr>
        <w:t>社会和谐稳定</w:t>
      </w:r>
      <w:r>
        <w:rPr>
          <w:rFonts w:eastAsia="仿宋_GB2312" w:cs="宋体" w:hint="eastAsia"/>
          <w:kern w:val="0"/>
          <w:sz w:val="32"/>
          <w:szCs w:val="32"/>
        </w:rPr>
        <w:t>提供了有力保障，圆满完成了人大批准的年度预算</w:t>
      </w:r>
      <w:r>
        <w:rPr>
          <w:rFonts w:eastAsia="仿宋_GB2312" w:cs="宋体"/>
          <w:kern w:val="0"/>
          <w:sz w:val="32"/>
          <w:szCs w:val="32"/>
        </w:rPr>
        <w:t>。</w:t>
      </w:r>
    </w:p>
    <w:p w:rsidR="007409D6" w:rsidRDefault="00E84FD4" w:rsidP="00E06E18">
      <w:pPr>
        <w:spacing w:line="560" w:lineRule="exact"/>
        <w:ind w:firstLineChars="200" w:firstLine="643"/>
        <w:rPr>
          <w:rFonts w:eastAsia="楷体_GB2312"/>
          <w:b/>
          <w:sz w:val="32"/>
          <w:szCs w:val="32"/>
        </w:rPr>
      </w:pPr>
      <w:r>
        <w:rPr>
          <w:rFonts w:eastAsia="楷体_GB2312" w:hint="eastAsia"/>
          <w:b/>
          <w:sz w:val="32"/>
          <w:szCs w:val="32"/>
        </w:rPr>
        <w:t>（一）全县财政收支决算情况</w:t>
      </w:r>
    </w:p>
    <w:p w:rsidR="007409D6" w:rsidRDefault="00E84FD4" w:rsidP="00E06E18">
      <w:pPr>
        <w:spacing w:line="560" w:lineRule="exact"/>
        <w:ind w:firstLineChars="200" w:firstLine="640"/>
        <w:rPr>
          <w:rFonts w:eastAsia="仿宋_GB2312"/>
          <w:sz w:val="32"/>
          <w:szCs w:val="32"/>
        </w:rPr>
      </w:pPr>
      <w:r>
        <w:rPr>
          <w:rFonts w:eastAsia="仿宋_GB2312" w:hint="eastAsia"/>
          <w:sz w:val="32"/>
          <w:szCs w:val="32"/>
        </w:rPr>
        <w:t>2020</w:t>
      </w:r>
      <w:r>
        <w:rPr>
          <w:rFonts w:eastAsia="仿宋_GB2312" w:hint="eastAsia"/>
          <w:sz w:val="32"/>
          <w:szCs w:val="32"/>
        </w:rPr>
        <w:t>年</w:t>
      </w:r>
      <w:r>
        <w:rPr>
          <w:rFonts w:eastAsia="仿宋_GB2312" w:hint="eastAsia"/>
          <w:sz w:val="32"/>
          <w:szCs w:val="32"/>
        </w:rPr>
        <w:t>5</w:t>
      </w:r>
      <w:r>
        <w:rPr>
          <w:rFonts w:eastAsia="仿宋_GB2312" w:hint="eastAsia"/>
          <w:sz w:val="32"/>
          <w:szCs w:val="32"/>
        </w:rPr>
        <w:t>月</w:t>
      </w:r>
      <w:r>
        <w:rPr>
          <w:rFonts w:eastAsia="仿宋_GB2312" w:hint="eastAsia"/>
          <w:sz w:val="32"/>
          <w:szCs w:val="32"/>
        </w:rPr>
        <w:t>13</w:t>
      </w:r>
      <w:r>
        <w:rPr>
          <w:rFonts w:eastAsia="仿宋_GB2312" w:hint="eastAsia"/>
          <w:sz w:val="32"/>
          <w:szCs w:val="32"/>
        </w:rPr>
        <w:t>日在南昌县第十六届人民代表大会第五次会议上汇报的《</w:t>
      </w:r>
      <w:r>
        <w:rPr>
          <w:rFonts w:eastAsia="仿宋_GB2312" w:hint="eastAsia"/>
          <w:bCs/>
          <w:sz w:val="32"/>
          <w:szCs w:val="32"/>
        </w:rPr>
        <w:t>关于南昌县</w:t>
      </w:r>
      <w:r>
        <w:rPr>
          <w:rFonts w:eastAsia="仿宋_GB2312" w:hint="eastAsia"/>
          <w:bCs/>
          <w:sz w:val="32"/>
          <w:szCs w:val="32"/>
        </w:rPr>
        <w:t>2019</w:t>
      </w:r>
      <w:r>
        <w:rPr>
          <w:rFonts w:eastAsia="仿宋_GB2312" w:hint="eastAsia"/>
          <w:bCs/>
          <w:sz w:val="32"/>
          <w:szCs w:val="32"/>
        </w:rPr>
        <w:t>年财政预算执行情况和</w:t>
      </w:r>
      <w:r>
        <w:rPr>
          <w:rFonts w:eastAsia="仿宋_GB2312" w:hint="eastAsia"/>
          <w:bCs/>
          <w:sz w:val="32"/>
          <w:szCs w:val="32"/>
        </w:rPr>
        <w:t>2020</w:t>
      </w:r>
      <w:r>
        <w:rPr>
          <w:rFonts w:eastAsia="仿宋_GB2312" w:hint="eastAsia"/>
          <w:bCs/>
          <w:sz w:val="32"/>
          <w:szCs w:val="32"/>
        </w:rPr>
        <w:t>年</w:t>
      </w:r>
      <w:r>
        <w:rPr>
          <w:rFonts w:eastAsia="仿宋_GB2312" w:hint="eastAsia"/>
          <w:bCs/>
          <w:sz w:val="32"/>
          <w:szCs w:val="32"/>
        </w:rPr>
        <w:lastRenderedPageBreak/>
        <w:t>财政预算草案的报告</w:t>
      </w:r>
      <w:r>
        <w:rPr>
          <w:rFonts w:eastAsia="仿宋_GB2312" w:hint="eastAsia"/>
          <w:sz w:val="32"/>
          <w:szCs w:val="32"/>
        </w:rPr>
        <w:t>》中全县财政收支决算情况为预计数，由于在人大会议召开后，我县积极协调省、市财政部门，上级补助收入有所增加，省批复我县</w:t>
      </w:r>
      <w:r>
        <w:rPr>
          <w:rFonts w:eastAsia="仿宋_GB2312" w:hint="eastAsia"/>
          <w:sz w:val="32"/>
          <w:szCs w:val="32"/>
        </w:rPr>
        <w:t>2019</w:t>
      </w:r>
      <w:r>
        <w:rPr>
          <w:rFonts w:eastAsia="仿宋_GB2312" w:hint="eastAsia"/>
          <w:sz w:val="32"/>
          <w:szCs w:val="32"/>
        </w:rPr>
        <w:t>年财政收支决算情况是：</w:t>
      </w:r>
      <w:r>
        <w:rPr>
          <w:rFonts w:eastAsia="仿宋_GB2312" w:hint="eastAsia"/>
          <w:sz w:val="32"/>
          <w:szCs w:val="32"/>
        </w:rPr>
        <w:t xml:space="preserve">    </w:t>
      </w:r>
    </w:p>
    <w:p w:rsidR="007409D6" w:rsidRDefault="00E84FD4" w:rsidP="00E06E18">
      <w:pPr>
        <w:spacing w:line="560" w:lineRule="exact"/>
        <w:ind w:firstLineChars="200" w:firstLine="640"/>
        <w:rPr>
          <w:rFonts w:eastAsia="仿宋_GB2312"/>
          <w:sz w:val="32"/>
          <w:szCs w:val="32"/>
        </w:rPr>
      </w:pPr>
      <w:r>
        <w:rPr>
          <w:rFonts w:eastAsia="仿宋_GB2312" w:hint="eastAsia"/>
          <w:sz w:val="32"/>
          <w:szCs w:val="32"/>
        </w:rPr>
        <w:t>2019</w:t>
      </w:r>
      <w:r>
        <w:rPr>
          <w:rFonts w:eastAsia="仿宋_GB2312" w:hint="eastAsia"/>
          <w:sz w:val="32"/>
          <w:szCs w:val="32"/>
        </w:rPr>
        <w:t>年全县地方公共财政预算收入</w:t>
      </w:r>
      <w:r>
        <w:rPr>
          <w:rFonts w:eastAsia="仿宋_GB2312" w:hint="eastAsia"/>
          <w:sz w:val="32"/>
          <w:szCs w:val="32"/>
        </w:rPr>
        <w:t>744527</w:t>
      </w:r>
      <w:r>
        <w:rPr>
          <w:rFonts w:eastAsia="仿宋_GB2312" w:hint="eastAsia"/>
          <w:sz w:val="32"/>
          <w:szCs w:val="32"/>
        </w:rPr>
        <w:t>万元，比上年增长</w:t>
      </w:r>
      <w:r>
        <w:rPr>
          <w:rFonts w:eastAsia="仿宋_GB2312" w:hint="eastAsia"/>
          <w:sz w:val="32"/>
          <w:szCs w:val="32"/>
        </w:rPr>
        <w:t>6.3%</w:t>
      </w:r>
      <w:r>
        <w:rPr>
          <w:rFonts w:eastAsia="仿宋_GB2312" w:hint="eastAsia"/>
          <w:sz w:val="32"/>
          <w:szCs w:val="32"/>
        </w:rPr>
        <w:t>；地方公共财政预算支出</w:t>
      </w:r>
      <w:r>
        <w:rPr>
          <w:rFonts w:eastAsia="仿宋_GB2312" w:hint="eastAsia"/>
          <w:sz w:val="32"/>
          <w:szCs w:val="32"/>
        </w:rPr>
        <w:t>1619731</w:t>
      </w:r>
      <w:r>
        <w:rPr>
          <w:rFonts w:eastAsia="仿宋_GB2312" w:hint="eastAsia"/>
          <w:sz w:val="32"/>
          <w:szCs w:val="32"/>
        </w:rPr>
        <w:t>万元，比上年增长</w:t>
      </w:r>
      <w:r>
        <w:rPr>
          <w:rFonts w:eastAsia="仿宋_GB2312" w:hint="eastAsia"/>
          <w:sz w:val="32"/>
          <w:szCs w:val="32"/>
        </w:rPr>
        <w:t>22.28%</w:t>
      </w:r>
      <w:r>
        <w:rPr>
          <w:rFonts w:eastAsia="仿宋_GB2312" w:hint="eastAsia"/>
          <w:sz w:val="32"/>
          <w:szCs w:val="32"/>
        </w:rPr>
        <w:t>；省批复我县</w:t>
      </w:r>
      <w:r>
        <w:rPr>
          <w:rFonts w:eastAsia="仿宋_GB2312" w:hint="eastAsia"/>
          <w:sz w:val="32"/>
          <w:szCs w:val="32"/>
        </w:rPr>
        <w:t>2019</w:t>
      </w:r>
      <w:r>
        <w:rPr>
          <w:rFonts w:eastAsia="仿宋_GB2312" w:hint="eastAsia"/>
          <w:sz w:val="32"/>
          <w:szCs w:val="32"/>
        </w:rPr>
        <w:t>年地方公共财政预算年终滚存结余</w:t>
      </w:r>
      <w:r>
        <w:rPr>
          <w:rFonts w:eastAsia="仿宋_GB2312" w:hint="eastAsia"/>
          <w:sz w:val="32"/>
          <w:szCs w:val="32"/>
        </w:rPr>
        <w:t>198496</w:t>
      </w:r>
      <w:r>
        <w:rPr>
          <w:rFonts w:eastAsia="仿宋_GB2312" w:hint="eastAsia"/>
          <w:sz w:val="32"/>
          <w:szCs w:val="32"/>
        </w:rPr>
        <w:t>万元。</w:t>
      </w:r>
    </w:p>
    <w:p w:rsidR="007409D6" w:rsidRDefault="00E84FD4" w:rsidP="00E06E18">
      <w:pPr>
        <w:spacing w:line="560" w:lineRule="exact"/>
        <w:ind w:firstLineChars="200" w:firstLine="640"/>
        <w:rPr>
          <w:rFonts w:eastAsia="仿宋_GB2312"/>
          <w:sz w:val="32"/>
          <w:szCs w:val="32"/>
        </w:rPr>
      </w:pPr>
      <w:r>
        <w:rPr>
          <w:rFonts w:eastAsia="仿宋_GB2312" w:hint="eastAsia"/>
          <w:sz w:val="32"/>
          <w:szCs w:val="32"/>
        </w:rPr>
        <w:t>2019</w:t>
      </w:r>
      <w:r>
        <w:rPr>
          <w:rFonts w:eastAsia="仿宋_GB2312" w:hint="eastAsia"/>
          <w:sz w:val="32"/>
          <w:szCs w:val="32"/>
        </w:rPr>
        <w:t>年全县政府性基金预算收入</w:t>
      </w:r>
      <w:r>
        <w:rPr>
          <w:rFonts w:eastAsia="仿宋_GB2312" w:hint="eastAsia"/>
          <w:sz w:val="32"/>
          <w:szCs w:val="32"/>
        </w:rPr>
        <w:t>535038</w:t>
      </w:r>
      <w:r>
        <w:rPr>
          <w:rFonts w:eastAsia="仿宋_GB2312" w:hint="eastAsia"/>
          <w:sz w:val="32"/>
          <w:szCs w:val="32"/>
        </w:rPr>
        <w:t>万元，下降</w:t>
      </w:r>
      <w:r>
        <w:rPr>
          <w:rFonts w:eastAsia="仿宋_GB2312" w:hint="eastAsia"/>
          <w:sz w:val="32"/>
          <w:szCs w:val="32"/>
        </w:rPr>
        <w:t>49.76%</w:t>
      </w:r>
      <w:r>
        <w:rPr>
          <w:rFonts w:eastAsia="仿宋_GB2312" w:hint="eastAsia"/>
          <w:sz w:val="32"/>
          <w:szCs w:val="32"/>
        </w:rPr>
        <w:t>；政府性基金预算支出</w:t>
      </w:r>
      <w:r>
        <w:rPr>
          <w:rFonts w:eastAsia="仿宋_GB2312" w:hint="eastAsia"/>
          <w:sz w:val="32"/>
          <w:szCs w:val="32"/>
        </w:rPr>
        <w:t>310768</w:t>
      </w:r>
      <w:r>
        <w:rPr>
          <w:rFonts w:eastAsia="仿宋_GB2312" w:hint="eastAsia"/>
          <w:sz w:val="32"/>
          <w:szCs w:val="32"/>
        </w:rPr>
        <w:t>万元，下降</w:t>
      </w:r>
      <w:r>
        <w:rPr>
          <w:rFonts w:eastAsia="仿宋_GB2312" w:hint="eastAsia"/>
          <w:sz w:val="32"/>
          <w:szCs w:val="32"/>
        </w:rPr>
        <w:t>70.83%</w:t>
      </w:r>
      <w:r>
        <w:rPr>
          <w:rFonts w:eastAsia="仿宋_GB2312" w:hint="eastAsia"/>
          <w:sz w:val="32"/>
          <w:szCs w:val="32"/>
        </w:rPr>
        <w:t>；省批复我县</w:t>
      </w:r>
      <w:r>
        <w:rPr>
          <w:rFonts w:eastAsia="仿宋_GB2312" w:hint="eastAsia"/>
          <w:sz w:val="32"/>
          <w:szCs w:val="32"/>
        </w:rPr>
        <w:t>2019</w:t>
      </w:r>
      <w:r>
        <w:rPr>
          <w:rFonts w:eastAsia="仿宋_GB2312" w:hint="eastAsia"/>
          <w:sz w:val="32"/>
          <w:szCs w:val="32"/>
        </w:rPr>
        <w:t>年政府性基金预算年终结余</w:t>
      </w:r>
      <w:r>
        <w:rPr>
          <w:rFonts w:eastAsia="仿宋_GB2312" w:hint="eastAsia"/>
          <w:sz w:val="32"/>
          <w:szCs w:val="32"/>
        </w:rPr>
        <w:t>2733</w:t>
      </w:r>
      <w:r>
        <w:rPr>
          <w:rFonts w:eastAsia="仿宋_GB2312" w:hint="eastAsia"/>
          <w:sz w:val="32"/>
          <w:szCs w:val="32"/>
        </w:rPr>
        <w:t>万元。</w:t>
      </w:r>
    </w:p>
    <w:p w:rsidR="007409D6" w:rsidRPr="00421646" w:rsidRDefault="00E84FD4" w:rsidP="00421646">
      <w:pPr>
        <w:spacing w:line="560" w:lineRule="exact"/>
        <w:ind w:firstLineChars="200" w:firstLine="640"/>
        <w:rPr>
          <w:rFonts w:eastAsia="仿宋_GB2312"/>
          <w:sz w:val="32"/>
          <w:szCs w:val="32"/>
        </w:rPr>
      </w:pPr>
      <w:r>
        <w:rPr>
          <w:rFonts w:eastAsia="仿宋_GB2312" w:hint="eastAsia"/>
          <w:sz w:val="32"/>
          <w:szCs w:val="32"/>
        </w:rPr>
        <w:t>2019</w:t>
      </w:r>
      <w:r>
        <w:rPr>
          <w:rFonts w:eastAsia="仿宋_GB2312" w:hint="eastAsia"/>
          <w:sz w:val="32"/>
          <w:szCs w:val="32"/>
        </w:rPr>
        <w:t>年全县国有资本经营预算收入</w:t>
      </w:r>
      <w:r>
        <w:rPr>
          <w:rFonts w:eastAsia="仿宋_GB2312" w:hint="eastAsia"/>
          <w:sz w:val="32"/>
          <w:szCs w:val="32"/>
        </w:rPr>
        <w:t>3300</w:t>
      </w:r>
      <w:r>
        <w:rPr>
          <w:rFonts w:eastAsia="仿宋_GB2312" w:hint="eastAsia"/>
          <w:sz w:val="32"/>
          <w:szCs w:val="32"/>
        </w:rPr>
        <w:t>万元，</w:t>
      </w:r>
      <w:r w:rsidR="00421646">
        <w:rPr>
          <w:rFonts w:eastAsia="仿宋_GB2312" w:hint="eastAsia"/>
          <w:sz w:val="32"/>
          <w:szCs w:val="32"/>
        </w:rPr>
        <w:t>上年结余</w:t>
      </w:r>
      <w:r w:rsidR="00421646">
        <w:rPr>
          <w:rFonts w:eastAsia="仿宋_GB2312" w:hint="eastAsia"/>
          <w:sz w:val="32"/>
          <w:szCs w:val="32"/>
        </w:rPr>
        <w:t>3015</w:t>
      </w:r>
      <w:r w:rsidR="00421646">
        <w:rPr>
          <w:rFonts w:eastAsia="仿宋_GB2312" w:hint="eastAsia"/>
          <w:sz w:val="32"/>
          <w:szCs w:val="32"/>
        </w:rPr>
        <w:t>万元，国有资本经营预算支出</w:t>
      </w:r>
      <w:r w:rsidR="00421646">
        <w:rPr>
          <w:rFonts w:eastAsia="仿宋_GB2312" w:hint="eastAsia"/>
          <w:sz w:val="32"/>
          <w:szCs w:val="32"/>
        </w:rPr>
        <w:t>3015</w:t>
      </w:r>
      <w:r w:rsidR="00421646">
        <w:rPr>
          <w:rFonts w:eastAsia="仿宋_GB2312" w:hint="eastAsia"/>
          <w:sz w:val="32"/>
          <w:szCs w:val="32"/>
        </w:rPr>
        <w:t>万元，调出</w:t>
      </w:r>
      <w:r w:rsidR="00421646">
        <w:rPr>
          <w:rFonts w:eastAsia="仿宋_GB2312" w:hint="eastAsia"/>
          <w:sz w:val="32"/>
          <w:szCs w:val="32"/>
        </w:rPr>
        <w:t>3300</w:t>
      </w:r>
      <w:r w:rsidR="00421646">
        <w:rPr>
          <w:rFonts w:eastAsia="仿宋_GB2312" w:hint="eastAsia"/>
          <w:sz w:val="32"/>
          <w:szCs w:val="32"/>
        </w:rPr>
        <w:t>万元，实现收支平衡。</w:t>
      </w:r>
    </w:p>
    <w:p w:rsidR="007409D6" w:rsidRDefault="00E84FD4" w:rsidP="00E06E18">
      <w:pPr>
        <w:spacing w:line="560" w:lineRule="exact"/>
        <w:ind w:firstLineChars="200" w:firstLine="640"/>
        <w:rPr>
          <w:rFonts w:eastAsia="仿宋_GB2312"/>
          <w:sz w:val="32"/>
          <w:szCs w:val="32"/>
        </w:rPr>
      </w:pPr>
      <w:r>
        <w:rPr>
          <w:rFonts w:eastAsia="仿宋_GB2312" w:hint="eastAsia"/>
          <w:sz w:val="32"/>
          <w:szCs w:val="32"/>
        </w:rPr>
        <w:t>2019</w:t>
      </w:r>
      <w:r>
        <w:rPr>
          <w:rFonts w:eastAsia="仿宋_GB2312" w:hint="eastAsia"/>
          <w:sz w:val="32"/>
          <w:szCs w:val="32"/>
        </w:rPr>
        <w:t>年全县社会保险基金收入</w:t>
      </w:r>
      <w:r>
        <w:rPr>
          <w:rFonts w:eastAsia="仿宋_GB2312" w:hint="eastAsia"/>
          <w:sz w:val="32"/>
          <w:szCs w:val="32"/>
        </w:rPr>
        <w:t>298712</w:t>
      </w:r>
      <w:r>
        <w:rPr>
          <w:rFonts w:eastAsia="仿宋_GB2312" w:hint="eastAsia"/>
          <w:sz w:val="32"/>
          <w:szCs w:val="32"/>
        </w:rPr>
        <w:t>万元，社会保险基金支出</w:t>
      </w:r>
      <w:r>
        <w:rPr>
          <w:rFonts w:eastAsia="仿宋_GB2312" w:hint="eastAsia"/>
          <w:sz w:val="32"/>
          <w:szCs w:val="32"/>
        </w:rPr>
        <w:t>309384</w:t>
      </w:r>
      <w:r>
        <w:rPr>
          <w:rFonts w:eastAsia="仿宋_GB2312" w:hint="eastAsia"/>
          <w:sz w:val="32"/>
          <w:szCs w:val="32"/>
        </w:rPr>
        <w:t>万元，社保基金年终滚存结余</w:t>
      </w:r>
      <w:r>
        <w:rPr>
          <w:rFonts w:eastAsia="仿宋_GB2312" w:hint="eastAsia"/>
          <w:sz w:val="32"/>
          <w:szCs w:val="32"/>
        </w:rPr>
        <w:t>413186</w:t>
      </w:r>
      <w:r>
        <w:rPr>
          <w:rFonts w:eastAsia="仿宋_GB2312" w:hint="eastAsia"/>
          <w:sz w:val="32"/>
          <w:szCs w:val="32"/>
        </w:rPr>
        <w:t>万元。</w:t>
      </w:r>
    </w:p>
    <w:p w:rsidR="007409D6" w:rsidRDefault="00E84FD4" w:rsidP="00E06E18">
      <w:pPr>
        <w:spacing w:line="560" w:lineRule="exact"/>
        <w:ind w:firstLineChars="200" w:firstLine="643"/>
        <w:rPr>
          <w:rFonts w:eastAsia="楷体_GB2312"/>
          <w:b/>
          <w:sz w:val="32"/>
          <w:szCs w:val="32"/>
        </w:rPr>
      </w:pPr>
      <w:r>
        <w:rPr>
          <w:rFonts w:eastAsia="楷体_GB2312" w:hint="eastAsia"/>
          <w:b/>
          <w:sz w:val="32"/>
          <w:szCs w:val="32"/>
        </w:rPr>
        <w:t>（二）县本级财政收支决算情况</w:t>
      </w:r>
    </w:p>
    <w:p w:rsidR="007409D6" w:rsidRDefault="00E84FD4" w:rsidP="00E06E18">
      <w:pPr>
        <w:spacing w:line="560" w:lineRule="exact"/>
        <w:ind w:firstLineChars="200" w:firstLine="640"/>
        <w:rPr>
          <w:rFonts w:eastAsia="仿宋_GB2312"/>
          <w:sz w:val="32"/>
          <w:szCs w:val="32"/>
        </w:rPr>
      </w:pPr>
      <w:r>
        <w:rPr>
          <w:rFonts w:eastAsia="仿宋_GB2312" w:hint="eastAsia"/>
          <w:sz w:val="32"/>
          <w:szCs w:val="32"/>
        </w:rPr>
        <w:t>根据省对我县财政决算的批复情况，按照现行县乡财政体制，我们对乡镇</w:t>
      </w:r>
      <w:r>
        <w:rPr>
          <w:rFonts w:eastAsia="仿宋_GB2312" w:hint="eastAsia"/>
          <w:sz w:val="32"/>
          <w:szCs w:val="32"/>
        </w:rPr>
        <w:t>2019</w:t>
      </w:r>
      <w:r>
        <w:rPr>
          <w:rFonts w:eastAsia="仿宋_GB2312" w:hint="eastAsia"/>
          <w:sz w:val="32"/>
          <w:szCs w:val="32"/>
        </w:rPr>
        <w:t>年财政决算进行了批复，并编制了</w:t>
      </w:r>
      <w:r>
        <w:rPr>
          <w:rFonts w:eastAsia="仿宋_GB2312" w:hint="eastAsia"/>
          <w:sz w:val="32"/>
          <w:szCs w:val="32"/>
        </w:rPr>
        <w:t>2019</w:t>
      </w:r>
      <w:r>
        <w:rPr>
          <w:rFonts w:eastAsia="仿宋_GB2312" w:hint="eastAsia"/>
          <w:sz w:val="32"/>
          <w:szCs w:val="32"/>
        </w:rPr>
        <w:t>年县本级财政决算：县本级地方公共财政预算收入</w:t>
      </w:r>
      <w:r>
        <w:rPr>
          <w:rFonts w:eastAsia="仿宋_GB2312" w:hint="eastAsia"/>
          <w:sz w:val="32"/>
          <w:szCs w:val="32"/>
        </w:rPr>
        <w:t>634380</w:t>
      </w:r>
      <w:r>
        <w:rPr>
          <w:rFonts w:eastAsia="仿宋_GB2312" w:hint="eastAsia"/>
          <w:sz w:val="32"/>
          <w:szCs w:val="32"/>
        </w:rPr>
        <w:t>万元，比上年实际增长</w:t>
      </w:r>
      <w:r>
        <w:rPr>
          <w:rFonts w:eastAsia="仿宋_GB2312" w:hint="eastAsia"/>
          <w:sz w:val="32"/>
          <w:szCs w:val="32"/>
        </w:rPr>
        <w:t>50391</w:t>
      </w:r>
      <w:r>
        <w:rPr>
          <w:rFonts w:eastAsia="仿宋_GB2312" w:hint="eastAsia"/>
          <w:sz w:val="32"/>
          <w:szCs w:val="32"/>
        </w:rPr>
        <w:t>万元，增长</w:t>
      </w:r>
      <w:r>
        <w:rPr>
          <w:rFonts w:eastAsia="仿宋_GB2312" w:hint="eastAsia"/>
          <w:sz w:val="32"/>
          <w:szCs w:val="32"/>
        </w:rPr>
        <w:t>8.63%</w:t>
      </w:r>
      <w:r>
        <w:rPr>
          <w:rFonts w:eastAsia="仿宋_GB2312" w:hint="eastAsia"/>
          <w:sz w:val="32"/>
          <w:szCs w:val="32"/>
        </w:rPr>
        <w:t>。县本级地方公共财政预算支出</w:t>
      </w:r>
      <w:r>
        <w:rPr>
          <w:rFonts w:eastAsia="仿宋_GB2312" w:hint="eastAsia"/>
          <w:sz w:val="32"/>
          <w:szCs w:val="32"/>
        </w:rPr>
        <w:t>1440156</w:t>
      </w:r>
      <w:r>
        <w:rPr>
          <w:rFonts w:eastAsia="仿宋_GB2312" w:hint="eastAsia"/>
          <w:sz w:val="32"/>
          <w:szCs w:val="32"/>
        </w:rPr>
        <w:t>万元，比上年实际增长</w:t>
      </w:r>
      <w:r>
        <w:rPr>
          <w:rFonts w:eastAsia="仿宋_GB2312" w:hint="eastAsia"/>
          <w:sz w:val="32"/>
          <w:szCs w:val="32"/>
        </w:rPr>
        <w:t>308064</w:t>
      </w:r>
      <w:r>
        <w:rPr>
          <w:rFonts w:eastAsia="仿宋_GB2312" w:hint="eastAsia"/>
          <w:sz w:val="32"/>
          <w:szCs w:val="32"/>
        </w:rPr>
        <w:t>万元，增长</w:t>
      </w:r>
      <w:r>
        <w:rPr>
          <w:rFonts w:eastAsia="仿宋_GB2312" w:hint="eastAsia"/>
          <w:sz w:val="32"/>
          <w:szCs w:val="32"/>
        </w:rPr>
        <w:t>27.21%</w:t>
      </w:r>
      <w:r>
        <w:rPr>
          <w:rFonts w:eastAsia="仿宋_GB2312" w:hint="eastAsia"/>
          <w:bCs/>
          <w:sz w:val="32"/>
          <w:szCs w:val="32"/>
        </w:rPr>
        <w:t>。县本级政府性基金收入</w:t>
      </w:r>
      <w:r>
        <w:rPr>
          <w:rFonts w:eastAsia="仿宋_GB2312" w:hint="eastAsia"/>
          <w:bCs/>
          <w:sz w:val="32"/>
          <w:szCs w:val="32"/>
        </w:rPr>
        <w:t>533836</w:t>
      </w:r>
      <w:r>
        <w:rPr>
          <w:rFonts w:eastAsia="仿宋_GB2312" w:hint="eastAsia"/>
          <w:sz w:val="32"/>
          <w:szCs w:val="32"/>
        </w:rPr>
        <w:t>万元，下降</w:t>
      </w:r>
      <w:r>
        <w:rPr>
          <w:rFonts w:eastAsia="仿宋_GB2312" w:hint="eastAsia"/>
          <w:sz w:val="32"/>
          <w:szCs w:val="32"/>
        </w:rPr>
        <w:t>49.87%</w:t>
      </w:r>
      <w:r>
        <w:rPr>
          <w:rFonts w:eastAsia="仿宋_GB2312" w:hint="eastAsia"/>
          <w:bCs/>
          <w:sz w:val="32"/>
          <w:szCs w:val="32"/>
        </w:rPr>
        <w:t>。</w:t>
      </w:r>
      <w:r>
        <w:rPr>
          <w:rFonts w:eastAsia="仿宋_GB2312" w:hint="eastAsia"/>
          <w:sz w:val="32"/>
          <w:szCs w:val="32"/>
        </w:rPr>
        <w:t>政府性基金支出</w:t>
      </w:r>
      <w:r>
        <w:rPr>
          <w:rFonts w:eastAsia="仿宋_GB2312" w:hint="eastAsia"/>
          <w:sz w:val="32"/>
          <w:szCs w:val="32"/>
        </w:rPr>
        <w:t>272197</w:t>
      </w:r>
      <w:r>
        <w:rPr>
          <w:rFonts w:eastAsia="仿宋_GB2312" w:hint="eastAsia"/>
          <w:sz w:val="32"/>
          <w:szCs w:val="32"/>
        </w:rPr>
        <w:t>万元，下降</w:t>
      </w:r>
      <w:r>
        <w:rPr>
          <w:rFonts w:eastAsia="仿宋_GB2312" w:hint="eastAsia"/>
          <w:sz w:val="32"/>
          <w:szCs w:val="32"/>
        </w:rPr>
        <w:t>74.36%</w:t>
      </w:r>
      <w:r>
        <w:rPr>
          <w:rFonts w:eastAsia="仿宋_GB2312" w:hint="eastAsia"/>
          <w:bCs/>
          <w:sz w:val="32"/>
          <w:szCs w:val="32"/>
        </w:rPr>
        <w:t>。</w:t>
      </w:r>
    </w:p>
    <w:p w:rsidR="007409D6" w:rsidRDefault="00E84FD4" w:rsidP="00E06E18">
      <w:pPr>
        <w:spacing w:line="560" w:lineRule="exact"/>
        <w:ind w:firstLineChars="200" w:firstLine="640"/>
        <w:rPr>
          <w:rFonts w:eastAsia="仿宋_GB2312"/>
          <w:sz w:val="32"/>
          <w:szCs w:val="32"/>
        </w:rPr>
      </w:pPr>
      <w:r>
        <w:rPr>
          <w:rFonts w:eastAsia="仿宋_GB2312" w:hint="eastAsia"/>
          <w:sz w:val="32"/>
          <w:szCs w:val="32"/>
        </w:rPr>
        <w:lastRenderedPageBreak/>
        <w:t>县本级地方公共财政预算收入</w:t>
      </w:r>
      <w:r>
        <w:rPr>
          <w:rFonts w:eastAsia="仿宋_GB2312" w:hint="eastAsia"/>
          <w:sz w:val="32"/>
          <w:szCs w:val="32"/>
        </w:rPr>
        <w:t>634380</w:t>
      </w:r>
      <w:r>
        <w:rPr>
          <w:rFonts w:eastAsia="仿宋_GB2312" w:hint="eastAsia"/>
          <w:sz w:val="32"/>
          <w:szCs w:val="32"/>
        </w:rPr>
        <w:t>万元，加上上级补助及上级追加收入</w:t>
      </w:r>
      <w:r>
        <w:rPr>
          <w:rFonts w:eastAsia="仿宋_GB2312" w:hint="eastAsia"/>
          <w:sz w:val="32"/>
          <w:szCs w:val="32"/>
        </w:rPr>
        <w:t>631174</w:t>
      </w:r>
      <w:r>
        <w:rPr>
          <w:rFonts w:eastAsia="仿宋_GB2312" w:hint="eastAsia"/>
          <w:sz w:val="32"/>
          <w:szCs w:val="32"/>
        </w:rPr>
        <w:t>万元，下级上解收入</w:t>
      </w:r>
      <w:r>
        <w:rPr>
          <w:rFonts w:eastAsia="仿宋_GB2312" w:hint="eastAsia"/>
          <w:sz w:val="32"/>
          <w:szCs w:val="32"/>
        </w:rPr>
        <w:t>83771</w:t>
      </w:r>
      <w:r>
        <w:rPr>
          <w:rFonts w:eastAsia="仿宋_GB2312" w:hint="eastAsia"/>
          <w:sz w:val="32"/>
          <w:szCs w:val="32"/>
        </w:rPr>
        <w:t>万元，一般债务转贷收入</w:t>
      </w:r>
      <w:r>
        <w:rPr>
          <w:rFonts w:eastAsia="仿宋_GB2312" w:hint="eastAsia"/>
          <w:sz w:val="32"/>
          <w:szCs w:val="32"/>
        </w:rPr>
        <w:t>29040</w:t>
      </w:r>
      <w:r>
        <w:rPr>
          <w:rFonts w:eastAsia="仿宋_GB2312" w:hint="eastAsia"/>
          <w:sz w:val="32"/>
          <w:szCs w:val="32"/>
        </w:rPr>
        <w:t>万元，上年结余</w:t>
      </w:r>
      <w:r>
        <w:rPr>
          <w:rFonts w:eastAsia="仿宋_GB2312" w:hint="eastAsia"/>
          <w:sz w:val="32"/>
          <w:szCs w:val="32"/>
        </w:rPr>
        <w:t>121284</w:t>
      </w:r>
      <w:r>
        <w:rPr>
          <w:rFonts w:eastAsia="仿宋_GB2312" w:hint="eastAsia"/>
          <w:sz w:val="32"/>
          <w:szCs w:val="32"/>
        </w:rPr>
        <w:t>万元，从政府性基金调入</w:t>
      </w:r>
      <w:r>
        <w:rPr>
          <w:rFonts w:eastAsia="仿宋_GB2312" w:hint="eastAsia"/>
          <w:sz w:val="32"/>
          <w:szCs w:val="32"/>
        </w:rPr>
        <w:t>335000</w:t>
      </w:r>
      <w:r>
        <w:rPr>
          <w:rFonts w:eastAsia="仿宋_GB2312" w:hint="eastAsia"/>
          <w:sz w:val="32"/>
          <w:szCs w:val="32"/>
        </w:rPr>
        <w:t>万元，从国有资本经营预算调入</w:t>
      </w:r>
      <w:r>
        <w:rPr>
          <w:rFonts w:eastAsia="仿宋_GB2312" w:hint="eastAsia"/>
          <w:sz w:val="32"/>
          <w:szCs w:val="32"/>
        </w:rPr>
        <w:t>3300</w:t>
      </w:r>
      <w:r>
        <w:rPr>
          <w:rFonts w:eastAsia="仿宋_GB2312" w:hint="eastAsia"/>
          <w:sz w:val="32"/>
          <w:szCs w:val="32"/>
        </w:rPr>
        <w:t>万元，动用预算稳定调节基金</w:t>
      </w:r>
      <w:r>
        <w:rPr>
          <w:rFonts w:eastAsia="仿宋_GB2312" w:hint="eastAsia"/>
          <w:sz w:val="32"/>
          <w:szCs w:val="32"/>
        </w:rPr>
        <w:t>6814</w:t>
      </w:r>
      <w:r>
        <w:rPr>
          <w:rFonts w:eastAsia="仿宋_GB2312" w:hint="eastAsia"/>
          <w:sz w:val="32"/>
          <w:szCs w:val="32"/>
        </w:rPr>
        <w:t>万元，县本级共有可分配财力</w:t>
      </w:r>
      <w:r>
        <w:rPr>
          <w:rFonts w:eastAsia="仿宋_GB2312" w:hint="eastAsia"/>
          <w:sz w:val="32"/>
          <w:szCs w:val="32"/>
        </w:rPr>
        <w:t>1844763</w:t>
      </w:r>
      <w:r>
        <w:rPr>
          <w:rFonts w:eastAsia="仿宋_GB2312" w:hint="eastAsia"/>
          <w:sz w:val="32"/>
          <w:szCs w:val="32"/>
        </w:rPr>
        <w:t>万元。县本级地方公共财政预算支出</w:t>
      </w:r>
      <w:r>
        <w:rPr>
          <w:rFonts w:eastAsia="仿宋_GB2312" w:hint="eastAsia"/>
          <w:sz w:val="32"/>
          <w:szCs w:val="32"/>
        </w:rPr>
        <w:t>1440156</w:t>
      </w:r>
      <w:r>
        <w:rPr>
          <w:rFonts w:eastAsia="仿宋_GB2312" w:hint="eastAsia"/>
          <w:sz w:val="32"/>
          <w:szCs w:val="32"/>
        </w:rPr>
        <w:t>万元，加上上解支出</w:t>
      </w:r>
      <w:r>
        <w:rPr>
          <w:rFonts w:eastAsia="仿宋_GB2312" w:hint="eastAsia"/>
          <w:sz w:val="32"/>
          <w:szCs w:val="32"/>
        </w:rPr>
        <w:t>50331</w:t>
      </w:r>
      <w:r>
        <w:rPr>
          <w:rFonts w:eastAsia="仿宋_GB2312" w:hint="eastAsia"/>
          <w:sz w:val="32"/>
          <w:szCs w:val="32"/>
        </w:rPr>
        <w:t>万元，债务还本支出</w:t>
      </w:r>
      <w:r>
        <w:rPr>
          <w:rFonts w:eastAsia="仿宋_GB2312" w:hint="eastAsia"/>
          <w:sz w:val="32"/>
          <w:szCs w:val="32"/>
        </w:rPr>
        <w:t>5953</w:t>
      </w:r>
      <w:r>
        <w:rPr>
          <w:rFonts w:eastAsia="仿宋_GB2312" w:hint="eastAsia"/>
          <w:sz w:val="32"/>
          <w:szCs w:val="32"/>
        </w:rPr>
        <w:t>万元，补助下级支出</w:t>
      </w:r>
      <w:r>
        <w:rPr>
          <w:rFonts w:eastAsia="仿宋_GB2312" w:hint="eastAsia"/>
          <w:sz w:val="32"/>
          <w:szCs w:val="32"/>
        </w:rPr>
        <w:t>149474</w:t>
      </w:r>
      <w:r>
        <w:rPr>
          <w:rFonts w:eastAsia="仿宋_GB2312" w:hint="eastAsia"/>
          <w:sz w:val="32"/>
          <w:szCs w:val="32"/>
        </w:rPr>
        <w:t>万元，补充预算稳定调节基金</w:t>
      </w:r>
      <w:r>
        <w:rPr>
          <w:rFonts w:eastAsia="仿宋_GB2312" w:hint="eastAsia"/>
          <w:sz w:val="32"/>
          <w:szCs w:val="32"/>
        </w:rPr>
        <w:t>1527</w:t>
      </w:r>
      <w:r>
        <w:rPr>
          <w:rFonts w:eastAsia="仿宋_GB2312" w:hint="eastAsia"/>
          <w:sz w:val="32"/>
          <w:szCs w:val="32"/>
        </w:rPr>
        <w:t>万元，支出总计</w:t>
      </w:r>
      <w:r>
        <w:rPr>
          <w:rFonts w:eastAsia="仿宋_GB2312" w:hint="eastAsia"/>
          <w:sz w:val="32"/>
          <w:szCs w:val="32"/>
        </w:rPr>
        <w:t>1647441</w:t>
      </w:r>
      <w:r>
        <w:rPr>
          <w:rFonts w:eastAsia="仿宋_GB2312" w:hint="eastAsia"/>
          <w:sz w:val="32"/>
          <w:szCs w:val="32"/>
        </w:rPr>
        <w:t>万元。收支相抵，年终滚存结余</w:t>
      </w:r>
      <w:r>
        <w:rPr>
          <w:rFonts w:eastAsia="仿宋_GB2312" w:hint="eastAsia"/>
          <w:sz w:val="32"/>
          <w:szCs w:val="32"/>
        </w:rPr>
        <w:t>197322</w:t>
      </w:r>
      <w:r>
        <w:rPr>
          <w:rFonts w:eastAsia="仿宋_GB2312" w:hint="eastAsia"/>
          <w:sz w:val="32"/>
          <w:szCs w:val="32"/>
        </w:rPr>
        <w:t>万元，主要为结转下年的支出。</w:t>
      </w:r>
    </w:p>
    <w:p w:rsidR="007409D6" w:rsidRDefault="00E84FD4" w:rsidP="00E06E18">
      <w:pPr>
        <w:spacing w:line="560" w:lineRule="exact"/>
        <w:ind w:firstLineChars="200" w:firstLine="640"/>
        <w:rPr>
          <w:rFonts w:eastAsia="仿宋_GB2312"/>
          <w:sz w:val="32"/>
          <w:szCs w:val="32"/>
        </w:rPr>
      </w:pPr>
      <w:r>
        <w:rPr>
          <w:rFonts w:eastAsia="仿宋_GB2312" w:hint="eastAsia"/>
          <w:sz w:val="32"/>
          <w:szCs w:val="32"/>
        </w:rPr>
        <w:t>县本级政府性基金收入</w:t>
      </w:r>
      <w:r>
        <w:rPr>
          <w:rFonts w:eastAsia="仿宋_GB2312" w:hint="eastAsia"/>
          <w:sz w:val="32"/>
          <w:szCs w:val="32"/>
        </w:rPr>
        <w:t>533836</w:t>
      </w:r>
      <w:r>
        <w:rPr>
          <w:rFonts w:eastAsia="仿宋_GB2312" w:hint="eastAsia"/>
          <w:sz w:val="32"/>
          <w:szCs w:val="32"/>
        </w:rPr>
        <w:t>万元，加上上级对我县补助收入</w:t>
      </w:r>
      <w:r>
        <w:rPr>
          <w:rFonts w:eastAsia="仿宋_GB2312" w:hint="eastAsia"/>
          <w:sz w:val="32"/>
          <w:szCs w:val="32"/>
        </w:rPr>
        <w:t>3823</w:t>
      </w:r>
      <w:r>
        <w:rPr>
          <w:rFonts w:eastAsia="仿宋_GB2312" w:hint="eastAsia"/>
          <w:sz w:val="32"/>
          <w:szCs w:val="32"/>
        </w:rPr>
        <w:t>万元，上年结余收入</w:t>
      </w:r>
      <w:r>
        <w:rPr>
          <w:rFonts w:eastAsia="仿宋_GB2312" w:hint="eastAsia"/>
          <w:sz w:val="32"/>
          <w:szCs w:val="32"/>
        </w:rPr>
        <w:t>11491</w:t>
      </w:r>
      <w:r>
        <w:rPr>
          <w:rFonts w:eastAsia="仿宋_GB2312" w:hint="eastAsia"/>
          <w:sz w:val="32"/>
          <w:szCs w:val="32"/>
        </w:rPr>
        <w:t>万元，专项地方债转贷收入</w:t>
      </w:r>
      <w:r>
        <w:rPr>
          <w:rFonts w:eastAsia="仿宋_GB2312" w:hint="eastAsia"/>
          <w:sz w:val="32"/>
          <w:szCs w:val="32"/>
        </w:rPr>
        <w:t>113516</w:t>
      </w:r>
      <w:r>
        <w:rPr>
          <w:rFonts w:eastAsia="仿宋_GB2312" w:hint="eastAsia"/>
          <w:sz w:val="32"/>
          <w:szCs w:val="32"/>
        </w:rPr>
        <w:t>万元，基金收入总计</w:t>
      </w:r>
      <w:r>
        <w:rPr>
          <w:rFonts w:eastAsia="仿宋_GB2312" w:hint="eastAsia"/>
          <w:sz w:val="32"/>
          <w:szCs w:val="32"/>
        </w:rPr>
        <w:t>662666</w:t>
      </w:r>
      <w:r>
        <w:rPr>
          <w:rFonts w:eastAsia="仿宋_GB2312" w:hint="eastAsia"/>
          <w:sz w:val="32"/>
          <w:szCs w:val="32"/>
        </w:rPr>
        <w:t>万元。县本级政府性基金支出</w:t>
      </w:r>
      <w:r>
        <w:rPr>
          <w:rFonts w:eastAsia="仿宋_GB2312" w:hint="eastAsia"/>
          <w:sz w:val="32"/>
          <w:szCs w:val="32"/>
        </w:rPr>
        <w:t>272197</w:t>
      </w:r>
      <w:r>
        <w:rPr>
          <w:rFonts w:eastAsia="仿宋_GB2312" w:hint="eastAsia"/>
          <w:sz w:val="32"/>
          <w:szCs w:val="32"/>
        </w:rPr>
        <w:t>万元，加上上解上级支出</w:t>
      </w:r>
      <w:r>
        <w:rPr>
          <w:rFonts w:eastAsia="仿宋_GB2312" w:hint="eastAsia"/>
          <w:sz w:val="32"/>
          <w:szCs w:val="32"/>
        </w:rPr>
        <w:t>9884</w:t>
      </w:r>
      <w:r>
        <w:rPr>
          <w:rFonts w:eastAsia="仿宋_GB2312" w:hint="eastAsia"/>
          <w:sz w:val="32"/>
          <w:szCs w:val="32"/>
        </w:rPr>
        <w:t>万元，补助乡镇支出</w:t>
      </w:r>
      <w:r>
        <w:rPr>
          <w:rFonts w:eastAsia="仿宋_GB2312" w:hint="eastAsia"/>
          <w:sz w:val="32"/>
          <w:szCs w:val="32"/>
        </w:rPr>
        <w:t>37382</w:t>
      </w:r>
      <w:r>
        <w:rPr>
          <w:rFonts w:eastAsia="仿宋_GB2312" w:hint="eastAsia"/>
          <w:sz w:val="32"/>
          <w:szCs w:val="32"/>
        </w:rPr>
        <w:t>万元，调出资金</w:t>
      </w:r>
      <w:r>
        <w:rPr>
          <w:rFonts w:eastAsia="仿宋_GB2312" w:hint="eastAsia"/>
          <w:sz w:val="32"/>
          <w:szCs w:val="32"/>
        </w:rPr>
        <w:t>335000</w:t>
      </w:r>
      <w:r>
        <w:rPr>
          <w:rFonts w:eastAsia="仿宋_GB2312" w:hint="eastAsia"/>
          <w:sz w:val="32"/>
          <w:szCs w:val="32"/>
        </w:rPr>
        <w:t>万元，债务还本</w:t>
      </w:r>
      <w:r>
        <w:rPr>
          <w:rFonts w:eastAsia="仿宋_GB2312" w:hint="eastAsia"/>
          <w:sz w:val="32"/>
          <w:szCs w:val="32"/>
        </w:rPr>
        <w:t>5483</w:t>
      </w:r>
      <w:r>
        <w:rPr>
          <w:rFonts w:eastAsia="仿宋_GB2312" w:hint="eastAsia"/>
          <w:sz w:val="32"/>
          <w:szCs w:val="32"/>
        </w:rPr>
        <w:t>万元，支出合计</w:t>
      </w:r>
      <w:r>
        <w:rPr>
          <w:rFonts w:eastAsia="仿宋_GB2312" w:hint="eastAsia"/>
          <w:sz w:val="32"/>
          <w:szCs w:val="32"/>
        </w:rPr>
        <w:t>659946</w:t>
      </w:r>
      <w:r>
        <w:rPr>
          <w:rFonts w:eastAsia="仿宋_GB2312" w:hint="eastAsia"/>
          <w:sz w:val="32"/>
          <w:szCs w:val="32"/>
        </w:rPr>
        <w:t>万元。收支相抵，年终滚存结余</w:t>
      </w:r>
      <w:r>
        <w:rPr>
          <w:rFonts w:eastAsia="仿宋_GB2312" w:hint="eastAsia"/>
          <w:sz w:val="32"/>
          <w:szCs w:val="32"/>
        </w:rPr>
        <w:t>2720</w:t>
      </w:r>
      <w:r>
        <w:rPr>
          <w:rFonts w:eastAsia="仿宋_GB2312" w:hint="eastAsia"/>
          <w:sz w:val="32"/>
          <w:szCs w:val="32"/>
        </w:rPr>
        <w:t>万元。</w:t>
      </w:r>
    </w:p>
    <w:p w:rsidR="007409D6" w:rsidRDefault="00E84FD4" w:rsidP="00E06E18">
      <w:pPr>
        <w:spacing w:line="560" w:lineRule="exact"/>
        <w:ind w:firstLineChars="200" w:firstLine="640"/>
        <w:rPr>
          <w:rFonts w:eastAsia="仿宋_GB2312"/>
          <w:sz w:val="32"/>
          <w:szCs w:val="32"/>
        </w:rPr>
      </w:pPr>
      <w:r>
        <w:rPr>
          <w:rFonts w:eastAsia="仿宋_GB2312" w:hint="eastAsia"/>
          <w:sz w:val="32"/>
          <w:szCs w:val="32"/>
        </w:rPr>
        <w:t>县本级国有资本经营预算收入</w:t>
      </w:r>
      <w:r>
        <w:rPr>
          <w:rFonts w:eastAsia="仿宋_GB2312" w:hint="eastAsia"/>
          <w:sz w:val="32"/>
          <w:szCs w:val="32"/>
        </w:rPr>
        <w:t>3300</w:t>
      </w:r>
      <w:r>
        <w:rPr>
          <w:rFonts w:eastAsia="仿宋_GB2312" w:hint="eastAsia"/>
          <w:sz w:val="32"/>
          <w:szCs w:val="32"/>
        </w:rPr>
        <w:t>万元，上年结余</w:t>
      </w:r>
      <w:r>
        <w:rPr>
          <w:rFonts w:eastAsia="仿宋_GB2312" w:hint="eastAsia"/>
          <w:sz w:val="32"/>
          <w:szCs w:val="32"/>
        </w:rPr>
        <w:t>3015</w:t>
      </w:r>
      <w:r>
        <w:rPr>
          <w:rFonts w:eastAsia="仿宋_GB2312" w:hint="eastAsia"/>
          <w:sz w:val="32"/>
          <w:szCs w:val="32"/>
        </w:rPr>
        <w:t>万元，国有资本经营预算支出</w:t>
      </w:r>
      <w:r>
        <w:rPr>
          <w:rFonts w:eastAsia="仿宋_GB2312" w:hint="eastAsia"/>
          <w:sz w:val="32"/>
          <w:szCs w:val="32"/>
        </w:rPr>
        <w:t>3015</w:t>
      </w:r>
      <w:r>
        <w:rPr>
          <w:rFonts w:eastAsia="仿宋_GB2312" w:hint="eastAsia"/>
          <w:sz w:val="32"/>
          <w:szCs w:val="32"/>
        </w:rPr>
        <w:t>万元，调出</w:t>
      </w:r>
      <w:r>
        <w:rPr>
          <w:rFonts w:eastAsia="仿宋_GB2312" w:hint="eastAsia"/>
          <w:sz w:val="32"/>
          <w:szCs w:val="32"/>
        </w:rPr>
        <w:t>3300</w:t>
      </w:r>
      <w:r>
        <w:rPr>
          <w:rFonts w:eastAsia="仿宋_GB2312" w:hint="eastAsia"/>
          <w:sz w:val="32"/>
          <w:szCs w:val="32"/>
        </w:rPr>
        <w:t>万元，实现收支平衡。</w:t>
      </w:r>
    </w:p>
    <w:p w:rsidR="007409D6" w:rsidRDefault="00E84FD4" w:rsidP="00E06E18">
      <w:pPr>
        <w:spacing w:line="560" w:lineRule="exact"/>
        <w:ind w:firstLineChars="200" w:firstLine="640"/>
        <w:rPr>
          <w:rFonts w:eastAsia="仿宋_GB2312"/>
          <w:sz w:val="32"/>
          <w:szCs w:val="32"/>
        </w:rPr>
      </w:pPr>
      <w:r>
        <w:rPr>
          <w:rFonts w:eastAsia="仿宋_GB2312" w:hint="eastAsia"/>
          <w:sz w:val="32"/>
          <w:szCs w:val="32"/>
        </w:rPr>
        <w:t>县本级社会保险基金收入</w:t>
      </w:r>
      <w:r>
        <w:rPr>
          <w:rFonts w:eastAsia="仿宋_GB2312" w:hint="eastAsia"/>
          <w:sz w:val="32"/>
          <w:szCs w:val="32"/>
        </w:rPr>
        <w:t>298712</w:t>
      </w:r>
      <w:r>
        <w:rPr>
          <w:rFonts w:eastAsia="仿宋_GB2312" w:hint="eastAsia"/>
          <w:sz w:val="32"/>
          <w:szCs w:val="32"/>
        </w:rPr>
        <w:t>万元，社会保险基金支出</w:t>
      </w:r>
      <w:r>
        <w:rPr>
          <w:rFonts w:eastAsia="仿宋_GB2312" w:hint="eastAsia"/>
          <w:sz w:val="32"/>
          <w:szCs w:val="32"/>
        </w:rPr>
        <w:t>309384</w:t>
      </w:r>
      <w:r>
        <w:rPr>
          <w:rFonts w:eastAsia="仿宋_GB2312" w:hint="eastAsia"/>
          <w:sz w:val="32"/>
          <w:szCs w:val="32"/>
        </w:rPr>
        <w:t>万元，社保基金年终滚存结余</w:t>
      </w:r>
      <w:r>
        <w:rPr>
          <w:rFonts w:eastAsia="仿宋_GB2312" w:hint="eastAsia"/>
          <w:sz w:val="32"/>
          <w:szCs w:val="32"/>
        </w:rPr>
        <w:t>413183</w:t>
      </w:r>
      <w:r>
        <w:rPr>
          <w:rFonts w:eastAsia="仿宋_GB2312" w:hint="eastAsia"/>
          <w:sz w:val="32"/>
          <w:szCs w:val="32"/>
        </w:rPr>
        <w:t>万元。</w:t>
      </w:r>
    </w:p>
    <w:p w:rsidR="007409D6" w:rsidRPr="00321947" w:rsidRDefault="00E84FD4" w:rsidP="00E06E18">
      <w:pPr>
        <w:spacing w:line="560" w:lineRule="exact"/>
        <w:ind w:firstLineChars="200" w:firstLine="643"/>
        <w:rPr>
          <w:rFonts w:eastAsia="楷体_GB2312"/>
          <w:b/>
          <w:sz w:val="32"/>
          <w:szCs w:val="32"/>
        </w:rPr>
      </w:pPr>
      <w:r w:rsidRPr="00321947">
        <w:rPr>
          <w:rFonts w:eastAsia="楷体_GB2312" w:hint="eastAsia"/>
          <w:b/>
          <w:sz w:val="32"/>
          <w:szCs w:val="32"/>
        </w:rPr>
        <w:t>（三）债务余额情况</w:t>
      </w:r>
    </w:p>
    <w:p w:rsidR="007409D6" w:rsidRPr="00321947" w:rsidRDefault="00E84FD4" w:rsidP="00E06E18">
      <w:pPr>
        <w:spacing w:line="560" w:lineRule="exact"/>
        <w:ind w:firstLineChars="200" w:firstLine="640"/>
        <w:rPr>
          <w:rFonts w:eastAsia="仿宋_GB2312"/>
          <w:sz w:val="32"/>
          <w:szCs w:val="32"/>
        </w:rPr>
      </w:pPr>
      <w:r w:rsidRPr="00321947">
        <w:rPr>
          <w:rFonts w:eastAsia="仿宋_GB2312" w:hint="eastAsia"/>
          <w:sz w:val="32"/>
          <w:szCs w:val="32"/>
        </w:rPr>
        <w:t>省财政厅核定我县</w:t>
      </w:r>
      <w:r w:rsidRPr="00321947">
        <w:rPr>
          <w:rFonts w:eastAsia="仿宋_GB2312" w:hint="eastAsia"/>
          <w:sz w:val="32"/>
          <w:szCs w:val="32"/>
        </w:rPr>
        <w:t>2019</w:t>
      </w:r>
      <w:r w:rsidRPr="00321947">
        <w:rPr>
          <w:rFonts w:eastAsia="仿宋_GB2312" w:hint="eastAsia"/>
          <w:sz w:val="32"/>
          <w:szCs w:val="32"/>
        </w:rPr>
        <w:t>年债务限额</w:t>
      </w:r>
      <w:r w:rsidRPr="00321947">
        <w:rPr>
          <w:rFonts w:eastAsia="仿宋_GB2312" w:hint="eastAsia"/>
          <w:sz w:val="32"/>
          <w:szCs w:val="32"/>
        </w:rPr>
        <w:t xml:space="preserve"> 895404 </w:t>
      </w:r>
      <w:r w:rsidRPr="00321947">
        <w:rPr>
          <w:rFonts w:eastAsia="仿宋_GB2312" w:hint="eastAsia"/>
          <w:sz w:val="32"/>
          <w:szCs w:val="32"/>
        </w:rPr>
        <w:t>万元，截止</w:t>
      </w:r>
      <w:r w:rsidRPr="00321947">
        <w:rPr>
          <w:rFonts w:eastAsia="仿宋_GB2312" w:hint="eastAsia"/>
          <w:sz w:val="32"/>
          <w:szCs w:val="32"/>
        </w:rPr>
        <w:lastRenderedPageBreak/>
        <w:t>2019</w:t>
      </w:r>
      <w:r w:rsidRPr="00321947">
        <w:rPr>
          <w:rFonts w:eastAsia="仿宋_GB2312" w:hint="eastAsia"/>
          <w:sz w:val="32"/>
          <w:szCs w:val="32"/>
        </w:rPr>
        <w:t>年底，债务余额</w:t>
      </w:r>
      <w:r w:rsidRPr="00321947">
        <w:rPr>
          <w:rFonts w:eastAsia="仿宋_GB2312" w:hint="eastAsia"/>
          <w:sz w:val="32"/>
          <w:szCs w:val="32"/>
        </w:rPr>
        <w:t xml:space="preserve"> 770916 </w:t>
      </w:r>
      <w:r w:rsidRPr="00321947">
        <w:rPr>
          <w:rFonts w:eastAsia="仿宋_GB2312" w:hint="eastAsia"/>
          <w:sz w:val="32"/>
          <w:szCs w:val="32"/>
        </w:rPr>
        <w:t>万元，在债务限额之内债务风险可控。省财政转贷我县地方政府债券</w:t>
      </w:r>
      <w:r w:rsidRPr="00321947">
        <w:rPr>
          <w:rFonts w:eastAsia="仿宋_GB2312" w:hint="eastAsia"/>
          <w:sz w:val="32"/>
          <w:szCs w:val="32"/>
        </w:rPr>
        <w:t xml:space="preserve">134899 </w:t>
      </w:r>
      <w:r w:rsidRPr="00321947">
        <w:rPr>
          <w:rFonts w:eastAsia="仿宋_GB2312" w:hint="eastAsia"/>
          <w:sz w:val="32"/>
          <w:szCs w:val="32"/>
        </w:rPr>
        <w:t>万元，其中：新增债券</w:t>
      </w:r>
      <w:r w:rsidRPr="00321947">
        <w:rPr>
          <w:rFonts w:eastAsia="仿宋_GB2312" w:hint="eastAsia"/>
          <w:sz w:val="32"/>
          <w:szCs w:val="32"/>
        </w:rPr>
        <w:t xml:space="preserve"> 134899 </w:t>
      </w:r>
      <w:r w:rsidRPr="00321947">
        <w:rPr>
          <w:rFonts w:eastAsia="仿宋_GB2312" w:hint="eastAsia"/>
          <w:sz w:val="32"/>
          <w:szCs w:val="32"/>
        </w:rPr>
        <w:t>万元。新增债券主要用于支持我县公益性项目建设。</w:t>
      </w:r>
    </w:p>
    <w:p w:rsidR="007409D6" w:rsidRDefault="00E84FD4" w:rsidP="00E06E18">
      <w:pPr>
        <w:spacing w:line="560" w:lineRule="exact"/>
        <w:ind w:firstLineChars="200" w:firstLine="643"/>
        <w:rPr>
          <w:rFonts w:eastAsia="楷体_GB2312"/>
          <w:b/>
          <w:sz w:val="32"/>
          <w:szCs w:val="32"/>
        </w:rPr>
      </w:pPr>
      <w:r>
        <w:rPr>
          <w:rFonts w:eastAsia="楷体_GB2312" w:hint="eastAsia"/>
          <w:b/>
          <w:sz w:val="32"/>
          <w:szCs w:val="32"/>
        </w:rPr>
        <w:t>（三）“三公”经费支出情况</w:t>
      </w:r>
    </w:p>
    <w:p w:rsidR="007409D6" w:rsidRDefault="00E84FD4" w:rsidP="00E06E18">
      <w:pPr>
        <w:spacing w:line="560" w:lineRule="exact"/>
        <w:ind w:firstLineChars="200" w:firstLine="640"/>
        <w:rPr>
          <w:rFonts w:eastAsia="仿宋_GB2312"/>
          <w:sz w:val="32"/>
          <w:szCs w:val="32"/>
        </w:rPr>
      </w:pPr>
      <w:r>
        <w:rPr>
          <w:rFonts w:eastAsia="仿宋_GB2312" w:hint="eastAsia"/>
          <w:sz w:val="32"/>
          <w:szCs w:val="32"/>
        </w:rPr>
        <w:t>2019</w:t>
      </w:r>
      <w:r>
        <w:rPr>
          <w:rFonts w:eastAsia="仿宋_GB2312" w:hint="eastAsia"/>
          <w:sz w:val="32"/>
          <w:szCs w:val="32"/>
        </w:rPr>
        <w:t>年，全县因公出国（境）费、公务用车购置及运行维护费、公务接待费（合称“三公”经费）支出合计</w:t>
      </w:r>
      <w:r>
        <w:rPr>
          <w:rFonts w:eastAsia="仿宋_GB2312" w:hint="eastAsia"/>
          <w:sz w:val="32"/>
          <w:szCs w:val="32"/>
        </w:rPr>
        <w:t>1609.08</w:t>
      </w:r>
      <w:r>
        <w:rPr>
          <w:rFonts w:eastAsia="仿宋_GB2312" w:hint="eastAsia"/>
          <w:sz w:val="32"/>
          <w:szCs w:val="32"/>
        </w:rPr>
        <w:t>万元，下降</w:t>
      </w:r>
      <w:r>
        <w:rPr>
          <w:rFonts w:eastAsia="仿宋_GB2312" w:hint="eastAsia"/>
          <w:sz w:val="32"/>
          <w:szCs w:val="32"/>
        </w:rPr>
        <w:t>4.36%</w:t>
      </w:r>
      <w:r>
        <w:rPr>
          <w:rFonts w:eastAsia="仿宋_GB2312" w:hint="eastAsia"/>
          <w:sz w:val="32"/>
          <w:szCs w:val="32"/>
        </w:rPr>
        <w:t>，缩减</w:t>
      </w:r>
      <w:r>
        <w:rPr>
          <w:rFonts w:eastAsia="仿宋_GB2312" w:hint="eastAsia"/>
          <w:sz w:val="32"/>
          <w:szCs w:val="32"/>
        </w:rPr>
        <w:t>73.4</w:t>
      </w:r>
      <w:r>
        <w:rPr>
          <w:rFonts w:eastAsia="仿宋_GB2312" w:hint="eastAsia"/>
          <w:sz w:val="32"/>
          <w:szCs w:val="32"/>
        </w:rPr>
        <w:t>万元。县本级“三公”经费支出合计</w:t>
      </w:r>
      <w:r>
        <w:rPr>
          <w:rFonts w:eastAsia="仿宋_GB2312" w:hint="eastAsia"/>
          <w:sz w:val="32"/>
          <w:szCs w:val="32"/>
        </w:rPr>
        <w:t>1325.72</w:t>
      </w:r>
      <w:r>
        <w:rPr>
          <w:rFonts w:eastAsia="仿宋_GB2312" w:hint="eastAsia"/>
          <w:sz w:val="32"/>
          <w:szCs w:val="32"/>
        </w:rPr>
        <w:t>万元，下降</w:t>
      </w:r>
      <w:r>
        <w:rPr>
          <w:rFonts w:eastAsia="仿宋_GB2312" w:hint="eastAsia"/>
          <w:sz w:val="32"/>
          <w:szCs w:val="32"/>
        </w:rPr>
        <w:t>1.4%</w:t>
      </w:r>
      <w:r>
        <w:rPr>
          <w:rFonts w:eastAsia="仿宋_GB2312" w:hint="eastAsia"/>
          <w:sz w:val="32"/>
          <w:szCs w:val="32"/>
        </w:rPr>
        <w:t>，缩减</w:t>
      </w:r>
      <w:r>
        <w:rPr>
          <w:rFonts w:eastAsia="仿宋_GB2312" w:hint="eastAsia"/>
          <w:sz w:val="32"/>
          <w:szCs w:val="32"/>
        </w:rPr>
        <w:t>18.77</w:t>
      </w:r>
      <w:r>
        <w:rPr>
          <w:rFonts w:eastAsia="仿宋_GB2312" w:hint="eastAsia"/>
          <w:sz w:val="32"/>
          <w:szCs w:val="32"/>
        </w:rPr>
        <w:t>万元。</w:t>
      </w:r>
    </w:p>
    <w:p w:rsidR="007409D6" w:rsidRDefault="00E84FD4" w:rsidP="00E06E18">
      <w:pPr>
        <w:spacing w:line="560" w:lineRule="exact"/>
        <w:ind w:firstLineChars="200" w:firstLine="640"/>
        <w:rPr>
          <w:rFonts w:eastAsia="仿宋_GB2312"/>
          <w:sz w:val="32"/>
          <w:szCs w:val="32"/>
        </w:rPr>
      </w:pPr>
      <w:r>
        <w:rPr>
          <w:rFonts w:eastAsia="仿宋_GB2312" w:hint="eastAsia"/>
          <w:sz w:val="32"/>
          <w:szCs w:val="32"/>
        </w:rPr>
        <w:t>从财政决算情况看，</w:t>
      </w:r>
      <w:r>
        <w:rPr>
          <w:rFonts w:eastAsia="仿宋_GB2312" w:hint="eastAsia"/>
          <w:sz w:val="32"/>
          <w:szCs w:val="32"/>
        </w:rPr>
        <w:t>2019</w:t>
      </w:r>
      <w:r>
        <w:rPr>
          <w:rFonts w:eastAsia="仿宋_GB2312" w:hint="eastAsia"/>
          <w:sz w:val="32"/>
          <w:szCs w:val="32"/>
        </w:rPr>
        <w:t>年全县财税部门认真执行了县十六届人大第四次会议批准的财政预算决议要求，圆满完成全年收支既定目标，实现了财政收支平衡。</w:t>
      </w:r>
    </w:p>
    <w:p w:rsidR="007409D6" w:rsidRDefault="00E84FD4" w:rsidP="00E06E18">
      <w:pPr>
        <w:spacing w:line="560" w:lineRule="exact"/>
        <w:ind w:firstLineChars="200" w:firstLine="640"/>
        <w:rPr>
          <w:rFonts w:eastAsia="黑体"/>
          <w:sz w:val="32"/>
          <w:szCs w:val="32"/>
        </w:rPr>
      </w:pPr>
      <w:r>
        <w:rPr>
          <w:rFonts w:eastAsia="黑体" w:hint="eastAsia"/>
          <w:sz w:val="32"/>
          <w:szCs w:val="32"/>
        </w:rPr>
        <w:t>二、</w:t>
      </w:r>
      <w:r>
        <w:rPr>
          <w:rFonts w:eastAsia="黑体" w:hint="eastAsia"/>
          <w:sz w:val="32"/>
          <w:szCs w:val="32"/>
        </w:rPr>
        <w:t>2020</w:t>
      </w:r>
      <w:r>
        <w:rPr>
          <w:rFonts w:eastAsia="黑体" w:hint="eastAsia"/>
          <w:sz w:val="32"/>
          <w:szCs w:val="32"/>
        </w:rPr>
        <w:t>年上半年全县财政预算执行情况</w:t>
      </w:r>
    </w:p>
    <w:p w:rsidR="007409D6" w:rsidRDefault="00E84FD4" w:rsidP="00E06E18">
      <w:pPr>
        <w:spacing w:line="560" w:lineRule="exact"/>
        <w:ind w:firstLineChars="200" w:firstLine="640"/>
        <w:rPr>
          <w:rFonts w:eastAsia="仿宋_GB2312"/>
          <w:sz w:val="32"/>
          <w:szCs w:val="32"/>
        </w:rPr>
      </w:pPr>
      <w:r>
        <w:rPr>
          <w:rFonts w:eastAsia="仿宋_GB2312" w:hint="eastAsia"/>
          <w:sz w:val="32"/>
          <w:szCs w:val="32"/>
        </w:rPr>
        <w:t>2020</w:t>
      </w:r>
      <w:r w:rsidR="00561B74">
        <w:rPr>
          <w:rFonts w:eastAsia="仿宋_GB2312" w:hint="eastAsia"/>
          <w:sz w:val="32"/>
          <w:szCs w:val="32"/>
        </w:rPr>
        <w:t>年以来，面对突如其来的新冠肺炎疫情，</w:t>
      </w:r>
      <w:r>
        <w:rPr>
          <w:rFonts w:eastAsia="仿宋_GB2312" w:hint="eastAsia"/>
          <w:sz w:val="32"/>
          <w:szCs w:val="32"/>
        </w:rPr>
        <w:t>县财政部门深入贯彻习近平总书记关于统筹推进疫情防控和经济社会发展重要讲话精神，紧紧围绕县委十三届十次全会和县十六届人大第五次会议确定的总体思路和目标，切实做到战疫情与促发展“两手抓、两手硬”。一方面，聚焦疫情防控，迅速启动应急机制，统筹调度资金，强化财政兜底，确保人民群众不因担心费用问题而不敢就诊，确保各乡镇、街办不因资金问题而影响医疗救治和疫情防控。另一方面，聚力复工复产，围绕“稳增长</w:t>
      </w:r>
      <w:r>
        <w:rPr>
          <w:rFonts w:eastAsia="仿宋_GB2312" w:hint="eastAsia"/>
          <w:sz w:val="32"/>
          <w:szCs w:val="32"/>
        </w:rPr>
        <w:t>30</w:t>
      </w:r>
      <w:r>
        <w:rPr>
          <w:rFonts w:eastAsia="仿宋_GB2312" w:hint="eastAsia"/>
          <w:sz w:val="32"/>
          <w:szCs w:val="32"/>
        </w:rPr>
        <w:t>条”为统领的“</w:t>
      </w:r>
      <w:r>
        <w:rPr>
          <w:rFonts w:eastAsia="仿宋_GB2312" w:hint="eastAsia"/>
          <w:sz w:val="32"/>
          <w:szCs w:val="32"/>
        </w:rPr>
        <w:t>1+N</w:t>
      </w:r>
      <w:r>
        <w:rPr>
          <w:rFonts w:eastAsia="仿宋_GB2312" w:hint="eastAsia"/>
          <w:sz w:val="32"/>
          <w:szCs w:val="32"/>
        </w:rPr>
        <w:t>”政策体系，大力支持企业纾困和发展，推动恢复正常生产生活秩序。上半年，全县财政预算执行情况</w:t>
      </w:r>
      <w:r>
        <w:rPr>
          <w:rFonts w:eastAsia="仿宋_GB2312" w:hint="eastAsia"/>
          <w:sz w:val="32"/>
          <w:szCs w:val="32"/>
        </w:rPr>
        <w:lastRenderedPageBreak/>
        <w:t>良好。</w:t>
      </w:r>
    </w:p>
    <w:p w:rsidR="007409D6" w:rsidRDefault="00E84FD4" w:rsidP="00E06E18">
      <w:pPr>
        <w:spacing w:line="560" w:lineRule="exact"/>
        <w:ind w:firstLineChars="200" w:firstLine="643"/>
        <w:rPr>
          <w:rFonts w:eastAsia="楷体_GB2312"/>
          <w:b/>
          <w:sz w:val="32"/>
          <w:szCs w:val="32"/>
        </w:rPr>
      </w:pPr>
      <w:r>
        <w:rPr>
          <w:rFonts w:eastAsia="楷体_GB2312" w:hint="eastAsia"/>
          <w:b/>
          <w:sz w:val="32"/>
          <w:szCs w:val="32"/>
        </w:rPr>
        <w:t>（一）全县财政收支执行情况</w:t>
      </w:r>
    </w:p>
    <w:p w:rsidR="007409D6" w:rsidRDefault="00E84FD4" w:rsidP="00E06E18">
      <w:pPr>
        <w:spacing w:line="560" w:lineRule="exact"/>
        <w:ind w:firstLineChars="200" w:firstLine="643"/>
        <w:rPr>
          <w:rFonts w:eastAsia="楷体_GB2312"/>
          <w:b/>
          <w:color w:val="000000" w:themeColor="text1"/>
          <w:sz w:val="32"/>
          <w:szCs w:val="32"/>
        </w:rPr>
      </w:pPr>
      <w:r>
        <w:rPr>
          <w:rFonts w:eastAsia="楷体_GB2312" w:hint="eastAsia"/>
          <w:b/>
          <w:color w:val="000000" w:themeColor="text1"/>
          <w:sz w:val="32"/>
          <w:szCs w:val="32"/>
        </w:rPr>
        <w:t>1</w:t>
      </w:r>
      <w:r>
        <w:rPr>
          <w:rFonts w:eastAsia="楷体_GB2312" w:hint="eastAsia"/>
          <w:b/>
          <w:color w:val="000000" w:themeColor="text1"/>
          <w:sz w:val="32"/>
          <w:szCs w:val="32"/>
        </w:rPr>
        <w:t>、全县财政收入执行情况</w:t>
      </w:r>
    </w:p>
    <w:p w:rsidR="007409D6" w:rsidRDefault="00E84FD4" w:rsidP="00E06E18">
      <w:pPr>
        <w:spacing w:line="560" w:lineRule="exact"/>
        <w:ind w:firstLineChars="200" w:firstLine="640"/>
        <w:rPr>
          <w:rFonts w:eastAsia="仿宋_GB2312"/>
          <w:color w:val="000000" w:themeColor="text1"/>
          <w:sz w:val="32"/>
          <w:szCs w:val="32"/>
        </w:rPr>
      </w:pPr>
      <w:r>
        <w:rPr>
          <w:rFonts w:eastAsia="仿宋_GB2312" w:hint="eastAsia"/>
          <w:color w:val="000000" w:themeColor="text1"/>
          <w:sz w:val="32"/>
          <w:szCs w:val="32"/>
        </w:rPr>
        <w:t>上半年，全县财政总收入完成省口径</w:t>
      </w:r>
      <w:r>
        <w:rPr>
          <w:rFonts w:eastAsia="仿宋_GB2312" w:hint="eastAsia"/>
          <w:color w:val="000000" w:themeColor="text1"/>
          <w:sz w:val="32"/>
          <w:szCs w:val="32"/>
        </w:rPr>
        <w:t>815381</w:t>
      </w:r>
      <w:r>
        <w:rPr>
          <w:rFonts w:eastAsia="仿宋_GB2312" w:hint="eastAsia"/>
          <w:color w:val="000000" w:themeColor="text1"/>
          <w:sz w:val="32"/>
          <w:szCs w:val="32"/>
        </w:rPr>
        <w:t>万元，完成年初人大预算的</w:t>
      </w:r>
      <w:r>
        <w:rPr>
          <w:rFonts w:eastAsia="仿宋_GB2312" w:hint="eastAsia"/>
          <w:color w:val="000000" w:themeColor="text1"/>
          <w:sz w:val="32"/>
          <w:szCs w:val="32"/>
        </w:rPr>
        <w:t>56.82%</w:t>
      </w:r>
      <w:r>
        <w:rPr>
          <w:rFonts w:eastAsia="仿宋_GB2312" w:hint="eastAsia"/>
          <w:color w:val="000000" w:themeColor="text1"/>
          <w:sz w:val="32"/>
          <w:szCs w:val="32"/>
        </w:rPr>
        <w:t>，同口径增长</w:t>
      </w:r>
      <w:r>
        <w:rPr>
          <w:rFonts w:eastAsia="仿宋_GB2312" w:hint="eastAsia"/>
          <w:color w:val="000000" w:themeColor="text1"/>
          <w:sz w:val="32"/>
          <w:szCs w:val="32"/>
        </w:rPr>
        <w:t>6.33%</w:t>
      </w:r>
      <w:r>
        <w:rPr>
          <w:rFonts w:eastAsia="仿宋_GB2312" w:hint="eastAsia"/>
          <w:color w:val="000000" w:themeColor="text1"/>
          <w:sz w:val="32"/>
          <w:szCs w:val="32"/>
        </w:rPr>
        <w:t>。地方公共财政预算收入完成</w:t>
      </w:r>
      <w:r>
        <w:rPr>
          <w:rFonts w:eastAsia="仿宋_GB2312" w:hint="eastAsia"/>
          <w:color w:val="000000" w:themeColor="text1"/>
          <w:sz w:val="32"/>
          <w:szCs w:val="32"/>
        </w:rPr>
        <w:t>428755</w:t>
      </w:r>
      <w:r>
        <w:rPr>
          <w:rFonts w:eastAsia="仿宋_GB2312" w:hint="eastAsia"/>
          <w:color w:val="000000" w:themeColor="text1"/>
          <w:sz w:val="32"/>
          <w:szCs w:val="32"/>
        </w:rPr>
        <w:t>万元，完成年初人大预算的</w:t>
      </w:r>
      <w:r>
        <w:rPr>
          <w:rFonts w:eastAsia="仿宋_GB2312" w:hint="eastAsia"/>
          <w:color w:val="000000" w:themeColor="text1"/>
          <w:sz w:val="32"/>
          <w:szCs w:val="32"/>
        </w:rPr>
        <w:t>55.32%</w:t>
      </w:r>
      <w:r>
        <w:rPr>
          <w:rFonts w:eastAsia="仿宋_GB2312" w:hint="eastAsia"/>
          <w:color w:val="000000" w:themeColor="text1"/>
          <w:sz w:val="32"/>
          <w:szCs w:val="32"/>
        </w:rPr>
        <w:t>，同口径增长</w:t>
      </w:r>
      <w:r>
        <w:rPr>
          <w:rFonts w:eastAsia="仿宋_GB2312" w:hint="eastAsia"/>
          <w:color w:val="000000" w:themeColor="text1"/>
          <w:sz w:val="32"/>
          <w:szCs w:val="32"/>
        </w:rPr>
        <w:t>0.38%</w:t>
      </w:r>
      <w:r>
        <w:rPr>
          <w:rFonts w:eastAsia="仿宋_GB2312" w:hint="eastAsia"/>
          <w:color w:val="000000" w:themeColor="text1"/>
          <w:sz w:val="32"/>
          <w:szCs w:val="32"/>
        </w:rPr>
        <w:t>。</w:t>
      </w:r>
      <w:r>
        <w:rPr>
          <w:rFonts w:eastAsia="仿宋_GB2312" w:hint="eastAsia"/>
          <w:b/>
          <w:color w:val="000000" w:themeColor="text1"/>
          <w:sz w:val="32"/>
          <w:szCs w:val="32"/>
        </w:rPr>
        <w:t>全县财政总收入主要项目完成情况是：</w:t>
      </w:r>
    </w:p>
    <w:p w:rsidR="007409D6" w:rsidRDefault="00E84FD4" w:rsidP="00E06E18">
      <w:pPr>
        <w:spacing w:line="560" w:lineRule="exact"/>
        <w:ind w:firstLineChars="200" w:firstLine="640"/>
        <w:rPr>
          <w:rFonts w:eastAsia="仿宋_GB2312"/>
          <w:color w:val="000000" w:themeColor="text1"/>
          <w:sz w:val="32"/>
          <w:szCs w:val="32"/>
        </w:rPr>
      </w:pPr>
      <w:r>
        <w:rPr>
          <w:rFonts w:eastAsia="仿宋_GB2312" w:hint="eastAsia"/>
          <w:color w:val="000000" w:themeColor="text1"/>
          <w:sz w:val="32"/>
          <w:szCs w:val="32"/>
        </w:rPr>
        <w:t>增值税</w:t>
      </w:r>
      <w:r>
        <w:rPr>
          <w:rFonts w:eastAsia="仿宋_GB2312" w:hint="eastAsia"/>
          <w:color w:val="000000" w:themeColor="text1"/>
          <w:sz w:val="32"/>
          <w:szCs w:val="32"/>
        </w:rPr>
        <w:t>198760</w:t>
      </w:r>
      <w:r>
        <w:rPr>
          <w:rFonts w:eastAsia="仿宋_GB2312" w:hint="eastAsia"/>
          <w:color w:val="000000" w:themeColor="text1"/>
          <w:sz w:val="32"/>
          <w:szCs w:val="32"/>
        </w:rPr>
        <w:t>万元</w:t>
      </w:r>
      <w:r>
        <w:rPr>
          <w:rFonts w:eastAsia="仿宋_GB2312" w:hint="eastAsia"/>
          <w:color w:val="000000" w:themeColor="text1"/>
          <w:sz w:val="32"/>
          <w:szCs w:val="32"/>
        </w:rPr>
        <w:t>,</w:t>
      </w:r>
      <w:r>
        <w:rPr>
          <w:rFonts w:eastAsia="仿宋_GB2312" w:hint="eastAsia"/>
          <w:color w:val="000000" w:themeColor="text1"/>
          <w:sz w:val="32"/>
          <w:szCs w:val="32"/>
        </w:rPr>
        <w:t>下降</w:t>
      </w:r>
      <w:r>
        <w:rPr>
          <w:rFonts w:eastAsia="仿宋_GB2312" w:hint="eastAsia"/>
          <w:color w:val="000000" w:themeColor="text1"/>
          <w:sz w:val="32"/>
          <w:szCs w:val="32"/>
        </w:rPr>
        <w:t>19.71</w:t>
      </w:r>
      <w:r>
        <w:rPr>
          <w:rFonts w:eastAsia="仿宋_GB2312" w:hint="eastAsia"/>
          <w:color w:val="000000" w:themeColor="text1"/>
          <w:sz w:val="32"/>
          <w:szCs w:val="32"/>
        </w:rPr>
        <w:t>％；企业所得税</w:t>
      </w:r>
      <w:r>
        <w:rPr>
          <w:rFonts w:eastAsia="仿宋_GB2312" w:hint="eastAsia"/>
          <w:color w:val="000000" w:themeColor="text1"/>
          <w:sz w:val="32"/>
          <w:szCs w:val="32"/>
        </w:rPr>
        <w:t>194055</w:t>
      </w:r>
      <w:r>
        <w:rPr>
          <w:rFonts w:eastAsia="仿宋_GB2312" w:hint="eastAsia"/>
          <w:color w:val="000000" w:themeColor="text1"/>
          <w:sz w:val="32"/>
          <w:szCs w:val="32"/>
        </w:rPr>
        <w:t>万元，增长</w:t>
      </w:r>
      <w:r>
        <w:rPr>
          <w:rFonts w:eastAsia="仿宋_GB2312" w:hint="eastAsia"/>
          <w:color w:val="000000" w:themeColor="text1"/>
          <w:sz w:val="32"/>
          <w:szCs w:val="32"/>
        </w:rPr>
        <w:t>34.33</w:t>
      </w:r>
      <w:r>
        <w:rPr>
          <w:rFonts w:eastAsia="仿宋_GB2312" w:hint="eastAsia"/>
          <w:color w:val="000000" w:themeColor="text1"/>
          <w:sz w:val="32"/>
          <w:szCs w:val="32"/>
        </w:rPr>
        <w:t>％；个人所得税</w:t>
      </w:r>
      <w:r>
        <w:rPr>
          <w:rFonts w:eastAsia="仿宋_GB2312" w:hint="eastAsia"/>
          <w:color w:val="000000" w:themeColor="text1"/>
          <w:sz w:val="32"/>
          <w:szCs w:val="32"/>
        </w:rPr>
        <w:t>25112</w:t>
      </w:r>
      <w:r>
        <w:rPr>
          <w:rFonts w:eastAsia="仿宋_GB2312" w:hint="eastAsia"/>
          <w:color w:val="000000" w:themeColor="text1"/>
          <w:sz w:val="32"/>
          <w:szCs w:val="32"/>
        </w:rPr>
        <w:t>万元，增长</w:t>
      </w:r>
      <w:r>
        <w:rPr>
          <w:rFonts w:eastAsia="仿宋_GB2312" w:hint="eastAsia"/>
          <w:color w:val="000000" w:themeColor="text1"/>
          <w:sz w:val="32"/>
          <w:szCs w:val="32"/>
        </w:rPr>
        <w:t>81.68</w:t>
      </w:r>
      <w:r>
        <w:rPr>
          <w:rFonts w:eastAsia="仿宋_GB2312" w:hint="eastAsia"/>
          <w:color w:val="000000" w:themeColor="text1"/>
          <w:sz w:val="32"/>
          <w:szCs w:val="32"/>
        </w:rPr>
        <w:t>％；消费税</w:t>
      </w:r>
      <w:r>
        <w:rPr>
          <w:rFonts w:eastAsia="仿宋_GB2312" w:hint="eastAsia"/>
          <w:color w:val="000000" w:themeColor="text1"/>
          <w:sz w:val="32"/>
          <w:szCs w:val="32"/>
        </w:rPr>
        <w:t>112730</w:t>
      </w:r>
      <w:r>
        <w:rPr>
          <w:rFonts w:eastAsia="仿宋_GB2312" w:hint="eastAsia"/>
          <w:color w:val="000000" w:themeColor="text1"/>
          <w:sz w:val="32"/>
          <w:szCs w:val="32"/>
        </w:rPr>
        <w:t>万元，增长</w:t>
      </w:r>
      <w:r>
        <w:rPr>
          <w:rFonts w:eastAsia="仿宋_GB2312" w:hint="eastAsia"/>
          <w:color w:val="000000" w:themeColor="text1"/>
          <w:sz w:val="32"/>
          <w:szCs w:val="32"/>
        </w:rPr>
        <w:t>37.43%</w:t>
      </w:r>
      <w:r>
        <w:rPr>
          <w:rFonts w:eastAsia="仿宋_GB2312" w:hint="eastAsia"/>
          <w:color w:val="000000" w:themeColor="text1"/>
          <w:sz w:val="32"/>
          <w:szCs w:val="32"/>
        </w:rPr>
        <w:t>；资源税</w:t>
      </w:r>
      <w:r>
        <w:rPr>
          <w:rFonts w:eastAsia="仿宋_GB2312" w:hint="eastAsia"/>
          <w:color w:val="000000" w:themeColor="text1"/>
          <w:sz w:val="32"/>
          <w:szCs w:val="32"/>
        </w:rPr>
        <w:t>199</w:t>
      </w:r>
      <w:r>
        <w:rPr>
          <w:rFonts w:eastAsia="仿宋_GB2312" w:hint="eastAsia"/>
          <w:color w:val="000000" w:themeColor="text1"/>
          <w:sz w:val="32"/>
          <w:szCs w:val="32"/>
        </w:rPr>
        <w:t>万元，下降</w:t>
      </w:r>
      <w:r>
        <w:rPr>
          <w:rFonts w:eastAsia="仿宋_GB2312" w:hint="eastAsia"/>
          <w:color w:val="000000" w:themeColor="text1"/>
          <w:sz w:val="32"/>
          <w:szCs w:val="32"/>
        </w:rPr>
        <w:t>60.36</w:t>
      </w:r>
      <w:r>
        <w:rPr>
          <w:rFonts w:eastAsia="仿宋_GB2312" w:hint="eastAsia"/>
          <w:color w:val="000000" w:themeColor="text1"/>
          <w:sz w:val="32"/>
          <w:szCs w:val="32"/>
        </w:rPr>
        <w:t>％；城市维护建设税</w:t>
      </w:r>
      <w:r>
        <w:rPr>
          <w:rFonts w:eastAsia="仿宋_GB2312" w:hint="eastAsia"/>
          <w:color w:val="000000" w:themeColor="text1"/>
          <w:sz w:val="32"/>
          <w:szCs w:val="32"/>
        </w:rPr>
        <w:t>10500</w:t>
      </w:r>
      <w:r>
        <w:rPr>
          <w:rFonts w:eastAsia="仿宋_GB2312" w:hint="eastAsia"/>
          <w:color w:val="000000" w:themeColor="text1"/>
          <w:sz w:val="32"/>
          <w:szCs w:val="32"/>
        </w:rPr>
        <w:t>万元，下降</w:t>
      </w:r>
      <w:r>
        <w:rPr>
          <w:rFonts w:eastAsia="仿宋_GB2312" w:hint="eastAsia"/>
          <w:color w:val="000000" w:themeColor="text1"/>
          <w:sz w:val="32"/>
          <w:szCs w:val="32"/>
        </w:rPr>
        <w:t>27.07</w:t>
      </w:r>
      <w:r>
        <w:rPr>
          <w:rFonts w:eastAsia="仿宋_GB2312" w:hint="eastAsia"/>
          <w:color w:val="000000" w:themeColor="text1"/>
          <w:sz w:val="32"/>
          <w:szCs w:val="32"/>
        </w:rPr>
        <w:t>％；房产税</w:t>
      </w:r>
      <w:r>
        <w:rPr>
          <w:rFonts w:eastAsia="仿宋_GB2312" w:hint="eastAsia"/>
          <w:color w:val="000000" w:themeColor="text1"/>
          <w:sz w:val="32"/>
          <w:szCs w:val="32"/>
        </w:rPr>
        <w:t>9384</w:t>
      </w:r>
      <w:r>
        <w:rPr>
          <w:rFonts w:eastAsia="仿宋_GB2312" w:hint="eastAsia"/>
          <w:color w:val="000000" w:themeColor="text1"/>
          <w:sz w:val="32"/>
          <w:szCs w:val="32"/>
        </w:rPr>
        <w:t>万元，下降</w:t>
      </w:r>
      <w:r>
        <w:rPr>
          <w:rFonts w:eastAsia="仿宋_GB2312" w:hint="eastAsia"/>
          <w:color w:val="000000" w:themeColor="text1"/>
          <w:sz w:val="32"/>
          <w:szCs w:val="32"/>
        </w:rPr>
        <w:t>50.61%</w:t>
      </w:r>
      <w:r>
        <w:rPr>
          <w:rFonts w:eastAsia="仿宋_GB2312" w:hint="eastAsia"/>
          <w:color w:val="000000" w:themeColor="text1"/>
          <w:sz w:val="32"/>
          <w:szCs w:val="32"/>
        </w:rPr>
        <w:t>；印花税</w:t>
      </w:r>
      <w:r>
        <w:rPr>
          <w:rFonts w:eastAsia="仿宋_GB2312" w:hint="eastAsia"/>
          <w:color w:val="000000" w:themeColor="text1"/>
          <w:sz w:val="32"/>
          <w:szCs w:val="32"/>
        </w:rPr>
        <w:t>3729</w:t>
      </w:r>
      <w:r>
        <w:rPr>
          <w:rFonts w:eastAsia="仿宋_GB2312" w:hint="eastAsia"/>
          <w:color w:val="000000" w:themeColor="text1"/>
          <w:sz w:val="32"/>
          <w:szCs w:val="32"/>
        </w:rPr>
        <w:t>万元，下降</w:t>
      </w:r>
      <w:r>
        <w:rPr>
          <w:rFonts w:eastAsia="仿宋_GB2312" w:hint="eastAsia"/>
          <w:color w:val="000000" w:themeColor="text1"/>
          <w:sz w:val="32"/>
          <w:szCs w:val="32"/>
        </w:rPr>
        <w:t>11.64%</w:t>
      </w:r>
      <w:r>
        <w:rPr>
          <w:rFonts w:eastAsia="仿宋_GB2312" w:hint="eastAsia"/>
          <w:color w:val="000000" w:themeColor="text1"/>
          <w:sz w:val="32"/>
          <w:szCs w:val="32"/>
        </w:rPr>
        <w:t>；城镇土地使用税</w:t>
      </w:r>
      <w:r>
        <w:rPr>
          <w:rFonts w:eastAsia="仿宋_GB2312" w:hint="eastAsia"/>
          <w:color w:val="000000" w:themeColor="text1"/>
          <w:sz w:val="32"/>
          <w:szCs w:val="32"/>
        </w:rPr>
        <w:t>10842</w:t>
      </w:r>
      <w:r>
        <w:rPr>
          <w:rFonts w:eastAsia="仿宋_GB2312" w:hint="eastAsia"/>
          <w:color w:val="000000" w:themeColor="text1"/>
          <w:sz w:val="32"/>
          <w:szCs w:val="32"/>
        </w:rPr>
        <w:t>万元，下降</w:t>
      </w:r>
      <w:r>
        <w:rPr>
          <w:rFonts w:eastAsia="仿宋_GB2312" w:hint="eastAsia"/>
          <w:color w:val="000000" w:themeColor="text1"/>
          <w:sz w:val="32"/>
          <w:szCs w:val="32"/>
        </w:rPr>
        <w:t>33.37%</w:t>
      </w:r>
      <w:r>
        <w:rPr>
          <w:rFonts w:eastAsia="仿宋_GB2312" w:hint="eastAsia"/>
          <w:color w:val="000000" w:themeColor="text1"/>
          <w:sz w:val="32"/>
          <w:szCs w:val="32"/>
        </w:rPr>
        <w:t>；土地增值税</w:t>
      </w:r>
      <w:r>
        <w:rPr>
          <w:rFonts w:eastAsia="仿宋_GB2312" w:hint="eastAsia"/>
          <w:color w:val="000000" w:themeColor="text1"/>
          <w:sz w:val="32"/>
          <w:szCs w:val="32"/>
        </w:rPr>
        <w:t>61938</w:t>
      </w:r>
      <w:r>
        <w:rPr>
          <w:rFonts w:eastAsia="仿宋_GB2312" w:hint="eastAsia"/>
          <w:color w:val="000000" w:themeColor="text1"/>
          <w:sz w:val="32"/>
          <w:szCs w:val="32"/>
        </w:rPr>
        <w:t>万元，下降</w:t>
      </w:r>
      <w:r>
        <w:rPr>
          <w:rFonts w:eastAsia="仿宋_GB2312" w:hint="eastAsia"/>
          <w:color w:val="000000" w:themeColor="text1"/>
          <w:sz w:val="32"/>
          <w:szCs w:val="32"/>
        </w:rPr>
        <w:t>0.96%</w:t>
      </w:r>
      <w:r>
        <w:rPr>
          <w:rFonts w:eastAsia="仿宋_GB2312" w:hint="eastAsia"/>
          <w:color w:val="000000" w:themeColor="text1"/>
          <w:sz w:val="32"/>
          <w:szCs w:val="32"/>
        </w:rPr>
        <w:t>；车船税</w:t>
      </w:r>
      <w:r>
        <w:rPr>
          <w:rFonts w:eastAsia="仿宋_GB2312" w:hint="eastAsia"/>
          <w:color w:val="000000" w:themeColor="text1"/>
          <w:sz w:val="32"/>
          <w:szCs w:val="32"/>
        </w:rPr>
        <w:t>435</w:t>
      </w:r>
      <w:r>
        <w:rPr>
          <w:rFonts w:eastAsia="仿宋_GB2312" w:hint="eastAsia"/>
          <w:color w:val="000000" w:themeColor="text1"/>
          <w:sz w:val="32"/>
          <w:szCs w:val="32"/>
        </w:rPr>
        <w:t>万元，下降</w:t>
      </w:r>
      <w:r>
        <w:rPr>
          <w:rFonts w:eastAsia="仿宋_GB2312" w:hint="eastAsia"/>
          <w:color w:val="000000" w:themeColor="text1"/>
          <w:sz w:val="32"/>
          <w:szCs w:val="32"/>
        </w:rPr>
        <w:t>36.4%</w:t>
      </w:r>
      <w:r>
        <w:rPr>
          <w:rFonts w:eastAsia="仿宋_GB2312" w:hint="eastAsia"/>
          <w:color w:val="000000" w:themeColor="text1"/>
          <w:sz w:val="32"/>
          <w:szCs w:val="32"/>
        </w:rPr>
        <w:t>；耕地占用税</w:t>
      </w:r>
      <w:r>
        <w:rPr>
          <w:rFonts w:eastAsia="仿宋_GB2312" w:hint="eastAsia"/>
          <w:color w:val="000000" w:themeColor="text1"/>
          <w:sz w:val="32"/>
          <w:szCs w:val="32"/>
        </w:rPr>
        <w:t>3874</w:t>
      </w:r>
      <w:r>
        <w:rPr>
          <w:rFonts w:eastAsia="仿宋_GB2312" w:hint="eastAsia"/>
          <w:color w:val="000000" w:themeColor="text1"/>
          <w:sz w:val="32"/>
          <w:szCs w:val="32"/>
        </w:rPr>
        <w:t>万元</w:t>
      </w:r>
      <w:r>
        <w:rPr>
          <w:rFonts w:eastAsia="仿宋_GB2312" w:hint="eastAsia"/>
          <w:color w:val="000000" w:themeColor="text1"/>
          <w:sz w:val="32"/>
          <w:szCs w:val="32"/>
        </w:rPr>
        <w:t xml:space="preserve">, </w:t>
      </w:r>
      <w:r>
        <w:rPr>
          <w:rFonts w:eastAsia="仿宋_GB2312" w:hint="eastAsia"/>
          <w:color w:val="000000" w:themeColor="text1"/>
          <w:sz w:val="32"/>
          <w:szCs w:val="32"/>
        </w:rPr>
        <w:t>下降</w:t>
      </w:r>
      <w:r>
        <w:rPr>
          <w:rFonts w:eastAsia="仿宋_GB2312" w:hint="eastAsia"/>
          <w:color w:val="000000" w:themeColor="text1"/>
          <w:sz w:val="32"/>
          <w:szCs w:val="32"/>
        </w:rPr>
        <w:t>1.42</w:t>
      </w:r>
      <w:r>
        <w:rPr>
          <w:rFonts w:eastAsia="仿宋_GB2312" w:hint="eastAsia"/>
          <w:color w:val="000000" w:themeColor="text1"/>
          <w:sz w:val="32"/>
          <w:szCs w:val="32"/>
        </w:rPr>
        <w:t>％；契税</w:t>
      </w:r>
      <w:r>
        <w:rPr>
          <w:rFonts w:eastAsia="仿宋_GB2312" w:hint="eastAsia"/>
          <w:color w:val="000000" w:themeColor="text1"/>
          <w:sz w:val="32"/>
          <w:szCs w:val="32"/>
        </w:rPr>
        <w:t>34795</w:t>
      </w:r>
      <w:r>
        <w:rPr>
          <w:rFonts w:eastAsia="仿宋_GB2312" w:hint="eastAsia"/>
          <w:color w:val="000000" w:themeColor="text1"/>
          <w:sz w:val="32"/>
          <w:szCs w:val="32"/>
        </w:rPr>
        <w:t>万元</w:t>
      </w:r>
      <w:r>
        <w:rPr>
          <w:rFonts w:eastAsia="仿宋_GB2312" w:hint="eastAsia"/>
          <w:color w:val="000000" w:themeColor="text1"/>
          <w:sz w:val="32"/>
          <w:szCs w:val="32"/>
        </w:rPr>
        <w:t xml:space="preserve">, </w:t>
      </w:r>
      <w:r>
        <w:rPr>
          <w:rFonts w:eastAsia="仿宋_GB2312" w:hint="eastAsia"/>
          <w:color w:val="000000" w:themeColor="text1"/>
          <w:sz w:val="32"/>
          <w:szCs w:val="32"/>
        </w:rPr>
        <w:t>下降</w:t>
      </w:r>
      <w:r>
        <w:rPr>
          <w:rFonts w:eastAsia="仿宋_GB2312" w:hint="eastAsia"/>
          <w:color w:val="000000" w:themeColor="text1"/>
          <w:sz w:val="32"/>
          <w:szCs w:val="32"/>
        </w:rPr>
        <w:t>10.27</w:t>
      </w:r>
      <w:r>
        <w:rPr>
          <w:rFonts w:eastAsia="仿宋_GB2312" w:hint="eastAsia"/>
          <w:color w:val="000000" w:themeColor="text1"/>
          <w:sz w:val="32"/>
          <w:szCs w:val="32"/>
        </w:rPr>
        <w:t>％；环境保护税</w:t>
      </w:r>
      <w:r>
        <w:rPr>
          <w:rFonts w:eastAsia="仿宋_GB2312" w:hint="eastAsia"/>
          <w:color w:val="000000" w:themeColor="text1"/>
          <w:sz w:val="32"/>
          <w:szCs w:val="32"/>
        </w:rPr>
        <w:t>162</w:t>
      </w:r>
      <w:r>
        <w:rPr>
          <w:rFonts w:eastAsia="仿宋_GB2312" w:hint="eastAsia"/>
          <w:color w:val="000000" w:themeColor="text1"/>
          <w:sz w:val="32"/>
          <w:szCs w:val="32"/>
        </w:rPr>
        <w:t>万元，增长</w:t>
      </w:r>
      <w:r>
        <w:rPr>
          <w:rFonts w:eastAsia="仿宋_GB2312" w:hint="eastAsia"/>
          <w:color w:val="000000" w:themeColor="text1"/>
          <w:sz w:val="32"/>
          <w:szCs w:val="32"/>
        </w:rPr>
        <w:t>0.62%</w:t>
      </w:r>
      <w:r>
        <w:rPr>
          <w:rFonts w:eastAsia="仿宋_GB2312" w:hint="eastAsia"/>
          <w:color w:val="000000" w:themeColor="text1"/>
          <w:sz w:val="32"/>
          <w:szCs w:val="32"/>
        </w:rPr>
        <w:t>，其他税收收入</w:t>
      </w:r>
      <w:r>
        <w:rPr>
          <w:rFonts w:eastAsia="仿宋_GB2312" w:hint="eastAsia"/>
          <w:color w:val="000000" w:themeColor="text1"/>
          <w:sz w:val="32"/>
          <w:szCs w:val="32"/>
        </w:rPr>
        <w:t>1584</w:t>
      </w:r>
      <w:r>
        <w:rPr>
          <w:rFonts w:eastAsia="仿宋_GB2312" w:hint="eastAsia"/>
          <w:color w:val="000000" w:themeColor="text1"/>
          <w:sz w:val="32"/>
          <w:szCs w:val="32"/>
        </w:rPr>
        <w:t>万元；</w:t>
      </w:r>
    </w:p>
    <w:p w:rsidR="007409D6" w:rsidRDefault="00E84FD4" w:rsidP="00E06E18">
      <w:pPr>
        <w:spacing w:line="560" w:lineRule="exact"/>
        <w:ind w:firstLineChars="200" w:firstLine="640"/>
        <w:rPr>
          <w:rFonts w:eastAsia="仿宋_GB2312"/>
          <w:color w:val="000000" w:themeColor="text1"/>
          <w:sz w:val="32"/>
          <w:szCs w:val="32"/>
        </w:rPr>
      </w:pPr>
      <w:r>
        <w:rPr>
          <w:rFonts w:eastAsia="仿宋_GB2312" w:hint="eastAsia"/>
          <w:color w:val="000000" w:themeColor="text1"/>
          <w:sz w:val="32"/>
          <w:szCs w:val="32"/>
        </w:rPr>
        <w:t>非税收入</w:t>
      </w:r>
      <w:r>
        <w:rPr>
          <w:rFonts w:eastAsia="仿宋_GB2312" w:hint="eastAsia"/>
          <w:color w:val="000000" w:themeColor="text1"/>
          <w:sz w:val="32"/>
          <w:szCs w:val="32"/>
        </w:rPr>
        <w:t>147282</w:t>
      </w:r>
      <w:r>
        <w:rPr>
          <w:rFonts w:eastAsia="仿宋_GB2312" w:hint="eastAsia"/>
          <w:color w:val="000000" w:themeColor="text1"/>
          <w:sz w:val="32"/>
          <w:szCs w:val="32"/>
        </w:rPr>
        <w:t>万元，增长</w:t>
      </w:r>
      <w:r>
        <w:rPr>
          <w:rFonts w:eastAsia="仿宋_GB2312" w:hint="eastAsia"/>
          <w:color w:val="000000" w:themeColor="text1"/>
          <w:sz w:val="32"/>
          <w:szCs w:val="32"/>
        </w:rPr>
        <w:t>24.26 %</w:t>
      </w:r>
      <w:r>
        <w:rPr>
          <w:rFonts w:eastAsia="仿宋_GB2312" w:hint="eastAsia"/>
          <w:color w:val="000000" w:themeColor="text1"/>
          <w:sz w:val="32"/>
          <w:szCs w:val="32"/>
        </w:rPr>
        <w:t>（其中：专项收入</w:t>
      </w:r>
      <w:r>
        <w:rPr>
          <w:rFonts w:eastAsia="仿宋_GB2312" w:hint="eastAsia"/>
          <w:color w:val="000000" w:themeColor="text1"/>
          <w:sz w:val="32"/>
          <w:szCs w:val="32"/>
        </w:rPr>
        <w:t>6915</w:t>
      </w:r>
      <w:r>
        <w:rPr>
          <w:rFonts w:eastAsia="仿宋_GB2312" w:hint="eastAsia"/>
          <w:color w:val="000000" w:themeColor="text1"/>
          <w:sz w:val="32"/>
          <w:szCs w:val="32"/>
        </w:rPr>
        <w:t>万元、行政事业性收费收入</w:t>
      </w:r>
      <w:r>
        <w:rPr>
          <w:rFonts w:eastAsia="仿宋_GB2312" w:hint="eastAsia"/>
          <w:color w:val="000000" w:themeColor="text1"/>
          <w:sz w:val="32"/>
          <w:szCs w:val="32"/>
        </w:rPr>
        <w:t>82900</w:t>
      </w:r>
      <w:r>
        <w:rPr>
          <w:rFonts w:eastAsia="仿宋_GB2312" w:hint="eastAsia"/>
          <w:color w:val="000000" w:themeColor="text1"/>
          <w:sz w:val="32"/>
          <w:szCs w:val="32"/>
        </w:rPr>
        <w:t>万元、罚没收入</w:t>
      </w:r>
      <w:r>
        <w:rPr>
          <w:rFonts w:eastAsia="仿宋_GB2312" w:hint="eastAsia"/>
          <w:color w:val="000000" w:themeColor="text1"/>
          <w:sz w:val="32"/>
          <w:szCs w:val="32"/>
        </w:rPr>
        <w:t>11000</w:t>
      </w:r>
      <w:r>
        <w:rPr>
          <w:rFonts w:eastAsia="仿宋_GB2312" w:hint="eastAsia"/>
          <w:color w:val="000000" w:themeColor="text1"/>
          <w:sz w:val="32"/>
          <w:szCs w:val="32"/>
        </w:rPr>
        <w:t>万元、国有资源有偿使用收入</w:t>
      </w:r>
      <w:r>
        <w:rPr>
          <w:rFonts w:eastAsia="仿宋_GB2312" w:hint="eastAsia"/>
          <w:color w:val="000000" w:themeColor="text1"/>
          <w:sz w:val="32"/>
          <w:szCs w:val="32"/>
        </w:rPr>
        <w:t>46467</w:t>
      </w:r>
      <w:r>
        <w:rPr>
          <w:rFonts w:eastAsia="仿宋_GB2312" w:hint="eastAsia"/>
          <w:color w:val="000000" w:themeColor="text1"/>
          <w:sz w:val="32"/>
          <w:szCs w:val="32"/>
        </w:rPr>
        <w:t>万元）。</w:t>
      </w:r>
    </w:p>
    <w:p w:rsidR="007409D6" w:rsidRDefault="00E84FD4" w:rsidP="00E06E18">
      <w:pPr>
        <w:spacing w:line="560" w:lineRule="exact"/>
        <w:ind w:firstLineChars="200" w:firstLine="643"/>
        <w:rPr>
          <w:rFonts w:eastAsia="楷体_GB2312"/>
          <w:b/>
          <w:sz w:val="32"/>
          <w:szCs w:val="32"/>
        </w:rPr>
      </w:pPr>
      <w:r>
        <w:rPr>
          <w:rFonts w:eastAsia="楷体_GB2312" w:hint="eastAsia"/>
          <w:b/>
          <w:sz w:val="32"/>
          <w:szCs w:val="32"/>
        </w:rPr>
        <w:t>2</w:t>
      </w:r>
      <w:r>
        <w:rPr>
          <w:rFonts w:eastAsia="楷体_GB2312" w:hint="eastAsia"/>
          <w:b/>
          <w:sz w:val="32"/>
          <w:szCs w:val="32"/>
        </w:rPr>
        <w:t>、全县财政支出执行情况</w:t>
      </w:r>
    </w:p>
    <w:p w:rsidR="007409D6" w:rsidRDefault="00E84FD4" w:rsidP="00E06E18">
      <w:pPr>
        <w:spacing w:line="560" w:lineRule="exact"/>
        <w:ind w:firstLineChars="200" w:firstLine="640"/>
        <w:rPr>
          <w:rFonts w:eastAsia="仿宋_GB2312"/>
          <w:sz w:val="32"/>
          <w:szCs w:val="32"/>
        </w:rPr>
      </w:pPr>
      <w:r>
        <w:rPr>
          <w:rFonts w:eastAsia="仿宋_GB2312" w:hint="eastAsia"/>
          <w:sz w:val="32"/>
          <w:szCs w:val="32"/>
        </w:rPr>
        <w:t>上半年，全县地方公共财政预算支出完成</w:t>
      </w:r>
      <w:r>
        <w:rPr>
          <w:rFonts w:eastAsia="仿宋_GB2312" w:hint="eastAsia"/>
          <w:sz w:val="32"/>
          <w:szCs w:val="32"/>
        </w:rPr>
        <w:t>729337</w:t>
      </w:r>
      <w:r>
        <w:rPr>
          <w:rFonts w:eastAsia="仿宋_GB2312" w:hint="eastAsia"/>
          <w:sz w:val="32"/>
          <w:szCs w:val="32"/>
        </w:rPr>
        <w:t>万元，比上年同期下降</w:t>
      </w:r>
      <w:r>
        <w:rPr>
          <w:rFonts w:eastAsia="仿宋_GB2312" w:hint="eastAsia"/>
          <w:sz w:val="32"/>
          <w:szCs w:val="32"/>
        </w:rPr>
        <w:t>5.17%</w:t>
      </w:r>
      <w:r>
        <w:rPr>
          <w:rFonts w:eastAsia="仿宋_GB2312" w:hint="eastAsia"/>
          <w:sz w:val="32"/>
          <w:szCs w:val="32"/>
        </w:rPr>
        <w:t>。剔除上级专项支出</w:t>
      </w:r>
      <w:r>
        <w:rPr>
          <w:rFonts w:eastAsia="仿宋_GB2312" w:hint="eastAsia"/>
          <w:sz w:val="32"/>
          <w:szCs w:val="32"/>
        </w:rPr>
        <w:t>71543</w:t>
      </w:r>
      <w:r>
        <w:rPr>
          <w:rFonts w:eastAsia="仿宋_GB2312" w:hint="eastAsia"/>
          <w:sz w:val="32"/>
          <w:szCs w:val="32"/>
        </w:rPr>
        <w:t>万元、上年结转支出</w:t>
      </w:r>
      <w:r>
        <w:rPr>
          <w:rFonts w:eastAsia="仿宋_GB2312" w:hint="eastAsia"/>
          <w:sz w:val="32"/>
          <w:szCs w:val="32"/>
        </w:rPr>
        <w:t>118730</w:t>
      </w:r>
      <w:r>
        <w:rPr>
          <w:rFonts w:eastAsia="仿宋_GB2312" w:hint="eastAsia"/>
          <w:sz w:val="32"/>
          <w:szCs w:val="32"/>
        </w:rPr>
        <w:t>万元后，当年预算安排实际支出为</w:t>
      </w:r>
      <w:r>
        <w:rPr>
          <w:rFonts w:eastAsia="仿宋_GB2312" w:hint="eastAsia"/>
          <w:sz w:val="32"/>
          <w:szCs w:val="32"/>
        </w:rPr>
        <w:t>539064</w:t>
      </w:r>
      <w:r>
        <w:rPr>
          <w:rFonts w:eastAsia="仿宋_GB2312" w:hint="eastAsia"/>
          <w:sz w:val="32"/>
          <w:szCs w:val="32"/>
        </w:rPr>
        <w:t>万元，</w:t>
      </w:r>
      <w:r>
        <w:rPr>
          <w:rFonts w:eastAsia="仿宋_GB2312" w:hint="eastAsia"/>
          <w:sz w:val="32"/>
          <w:szCs w:val="32"/>
        </w:rPr>
        <w:lastRenderedPageBreak/>
        <w:t>完成年初人大预算同口径的</w:t>
      </w:r>
      <w:r>
        <w:rPr>
          <w:rFonts w:eastAsia="仿宋_GB2312" w:hint="eastAsia"/>
          <w:sz w:val="32"/>
          <w:szCs w:val="32"/>
        </w:rPr>
        <w:t>54.62%</w:t>
      </w:r>
      <w:r>
        <w:rPr>
          <w:rFonts w:eastAsia="仿宋_GB2312" w:hint="eastAsia"/>
          <w:sz w:val="32"/>
          <w:szCs w:val="32"/>
        </w:rPr>
        <w:t>。</w:t>
      </w:r>
      <w:r>
        <w:rPr>
          <w:rFonts w:eastAsia="仿宋_GB2312" w:hint="eastAsia"/>
          <w:b/>
          <w:sz w:val="32"/>
          <w:szCs w:val="32"/>
        </w:rPr>
        <w:t>全县主要支出项目完成情况是：</w:t>
      </w:r>
    </w:p>
    <w:p w:rsidR="007409D6" w:rsidRDefault="00E84FD4" w:rsidP="00E06E18">
      <w:pPr>
        <w:spacing w:line="560" w:lineRule="exact"/>
        <w:ind w:firstLineChars="200" w:firstLine="640"/>
        <w:rPr>
          <w:rFonts w:eastAsia="仿宋_GB2312"/>
          <w:sz w:val="32"/>
          <w:szCs w:val="32"/>
        </w:rPr>
      </w:pPr>
      <w:r>
        <w:rPr>
          <w:rFonts w:eastAsia="仿宋_GB2312" w:hint="eastAsia"/>
          <w:sz w:val="32"/>
          <w:szCs w:val="32"/>
        </w:rPr>
        <w:t>一般公共服务支出</w:t>
      </w:r>
      <w:r>
        <w:rPr>
          <w:rFonts w:eastAsia="仿宋_GB2312" w:hint="eastAsia"/>
          <w:sz w:val="32"/>
          <w:szCs w:val="32"/>
        </w:rPr>
        <w:t>63343</w:t>
      </w:r>
      <w:r>
        <w:rPr>
          <w:rFonts w:eastAsia="仿宋_GB2312" w:hint="eastAsia"/>
          <w:sz w:val="32"/>
          <w:szCs w:val="32"/>
        </w:rPr>
        <w:t>万元；国防支出</w:t>
      </w:r>
      <w:r>
        <w:rPr>
          <w:rFonts w:eastAsia="仿宋_GB2312" w:hint="eastAsia"/>
          <w:sz w:val="32"/>
          <w:szCs w:val="32"/>
        </w:rPr>
        <w:t>16</w:t>
      </w:r>
      <w:r>
        <w:rPr>
          <w:rFonts w:eastAsia="仿宋_GB2312" w:hint="eastAsia"/>
          <w:sz w:val="32"/>
          <w:szCs w:val="32"/>
        </w:rPr>
        <w:t>万元；公共安全支出</w:t>
      </w:r>
      <w:r>
        <w:rPr>
          <w:rFonts w:eastAsia="仿宋_GB2312" w:hint="eastAsia"/>
          <w:sz w:val="32"/>
          <w:szCs w:val="32"/>
        </w:rPr>
        <w:t>24032</w:t>
      </w:r>
      <w:r>
        <w:rPr>
          <w:rFonts w:eastAsia="仿宋_GB2312" w:hint="eastAsia"/>
          <w:sz w:val="32"/>
          <w:szCs w:val="32"/>
        </w:rPr>
        <w:t>万元；教育支出</w:t>
      </w:r>
      <w:r>
        <w:rPr>
          <w:rFonts w:eastAsia="仿宋_GB2312" w:hint="eastAsia"/>
          <w:sz w:val="32"/>
          <w:szCs w:val="32"/>
        </w:rPr>
        <w:t>145188</w:t>
      </w:r>
      <w:r>
        <w:rPr>
          <w:rFonts w:eastAsia="仿宋_GB2312" w:hint="eastAsia"/>
          <w:sz w:val="32"/>
          <w:szCs w:val="32"/>
        </w:rPr>
        <w:t>万元；科学技术支出</w:t>
      </w:r>
      <w:r>
        <w:rPr>
          <w:rFonts w:eastAsia="仿宋_GB2312" w:hint="eastAsia"/>
          <w:sz w:val="32"/>
          <w:szCs w:val="32"/>
        </w:rPr>
        <w:t>37852</w:t>
      </w:r>
      <w:r>
        <w:rPr>
          <w:rFonts w:eastAsia="仿宋_GB2312" w:hint="eastAsia"/>
          <w:sz w:val="32"/>
          <w:szCs w:val="32"/>
        </w:rPr>
        <w:t>万元；文化旅游体育与传媒支出</w:t>
      </w:r>
      <w:r>
        <w:rPr>
          <w:rFonts w:eastAsia="仿宋_GB2312" w:hint="eastAsia"/>
          <w:sz w:val="32"/>
          <w:szCs w:val="32"/>
        </w:rPr>
        <w:t>7132</w:t>
      </w:r>
      <w:r>
        <w:rPr>
          <w:rFonts w:eastAsia="仿宋_GB2312" w:hint="eastAsia"/>
          <w:sz w:val="32"/>
          <w:szCs w:val="32"/>
        </w:rPr>
        <w:t>万元；社会保障和就业支出</w:t>
      </w:r>
      <w:r>
        <w:rPr>
          <w:rFonts w:eastAsia="仿宋_GB2312" w:hint="eastAsia"/>
          <w:sz w:val="32"/>
          <w:szCs w:val="32"/>
        </w:rPr>
        <w:t>66196</w:t>
      </w:r>
      <w:r>
        <w:rPr>
          <w:rFonts w:eastAsia="仿宋_GB2312" w:hint="eastAsia"/>
          <w:sz w:val="32"/>
          <w:szCs w:val="32"/>
        </w:rPr>
        <w:t>万元；卫生健康支出</w:t>
      </w:r>
      <w:r>
        <w:rPr>
          <w:rFonts w:eastAsia="仿宋_GB2312" w:hint="eastAsia"/>
          <w:sz w:val="32"/>
          <w:szCs w:val="32"/>
        </w:rPr>
        <w:t>86079</w:t>
      </w:r>
      <w:r>
        <w:rPr>
          <w:rFonts w:eastAsia="仿宋_GB2312" w:hint="eastAsia"/>
          <w:sz w:val="32"/>
          <w:szCs w:val="32"/>
        </w:rPr>
        <w:t>万元；节能环保支出</w:t>
      </w:r>
      <w:r>
        <w:rPr>
          <w:rFonts w:eastAsia="仿宋_GB2312" w:hint="eastAsia"/>
          <w:sz w:val="32"/>
          <w:szCs w:val="32"/>
        </w:rPr>
        <w:t>87127</w:t>
      </w:r>
      <w:r>
        <w:rPr>
          <w:rFonts w:eastAsia="仿宋_GB2312" w:hint="eastAsia"/>
          <w:sz w:val="32"/>
          <w:szCs w:val="32"/>
        </w:rPr>
        <w:t>万元；城乡社区支出</w:t>
      </w:r>
      <w:r>
        <w:rPr>
          <w:rFonts w:eastAsia="仿宋_GB2312" w:hint="eastAsia"/>
          <w:sz w:val="32"/>
          <w:szCs w:val="32"/>
        </w:rPr>
        <w:t>49172</w:t>
      </w:r>
      <w:r>
        <w:rPr>
          <w:rFonts w:eastAsia="仿宋_GB2312" w:hint="eastAsia"/>
          <w:sz w:val="32"/>
          <w:szCs w:val="32"/>
        </w:rPr>
        <w:t>万元；农林水支出</w:t>
      </w:r>
      <w:r>
        <w:rPr>
          <w:rFonts w:eastAsia="仿宋_GB2312" w:hint="eastAsia"/>
          <w:sz w:val="32"/>
          <w:szCs w:val="32"/>
        </w:rPr>
        <w:t>98780</w:t>
      </w:r>
      <w:r>
        <w:rPr>
          <w:rFonts w:eastAsia="仿宋_GB2312" w:hint="eastAsia"/>
          <w:sz w:val="32"/>
          <w:szCs w:val="32"/>
        </w:rPr>
        <w:t>万元；交通运输支出</w:t>
      </w:r>
      <w:r>
        <w:rPr>
          <w:rFonts w:eastAsia="仿宋_GB2312" w:hint="eastAsia"/>
          <w:sz w:val="32"/>
          <w:szCs w:val="32"/>
        </w:rPr>
        <w:t>9144</w:t>
      </w:r>
      <w:r>
        <w:rPr>
          <w:rFonts w:eastAsia="仿宋_GB2312" w:hint="eastAsia"/>
          <w:sz w:val="32"/>
          <w:szCs w:val="32"/>
        </w:rPr>
        <w:t>万元；资源勘探工业信息等支出</w:t>
      </w:r>
      <w:r>
        <w:rPr>
          <w:rFonts w:eastAsia="仿宋_GB2312" w:hint="eastAsia"/>
          <w:sz w:val="32"/>
          <w:szCs w:val="32"/>
        </w:rPr>
        <w:t>14258</w:t>
      </w:r>
      <w:r>
        <w:rPr>
          <w:rFonts w:eastAsia="仿宋_GB2312" w:hint="eastAsia"/>
          <w:sz w:val="32"/>
          <w:szCs w:val="32"/>
        </w:rPr>
        <w:t>万元；商业服务业等支出</w:t>
      </w:r>
      <w:r>
        <w:rPr>
          <w:rFonts w:eastAsia="仿宋_GB2312" w:hint="eastAsia"/>
          <w:sz w:val="32"/>
          <w:szCs w:val="32"/>
        </w:rPr>
        <w:t>3085</w:t>
      </w:r>
      <w:r>
        <w:rPr>
          <w:rFonts w:eastAsia="仿宋_GB2312" w:hint="eastAsia"/>
          <w:sz w:val="32"/>
          <w:szCs w:val="32"/>
        </w:rPr>
        <w:t>万元；金融支出</w:t>
      </w:r>
      <w:r>
        <w:rPr>
          <w:rFonts w:eastAsia="仿宋_GB2312" w:hint="eastAsia"/>
          <w:sz w:val="32"/>
          <w:szCs w:val="32"/>
        </w:rPr>
        <w:t>491</w:t>
      </w:r>
      <w:r>
        <w:rPr>
          <w:rFonts w:eastAsia="仿宋_GB2312" w:hint="eastAsia"/>
          <w:sz w:val="32"/>
          <w:szCs w:val="32"/>
        </w:rPr>
        <w:t>万元；自然资源海洋气象等支出</w:t>
      </w:r>
      <w:r>
        <w:rPr>
          <w:rFonts w:eastAsia="仿宋_GB2312" w:hint="eastAsia"/>
          <w:sz w:val="32"/>
          <w:szCs w:val="32"/>
        </w:rPr>
        <w:t>2546</w:t>
      </w:r>
      <w:r>
        <w:rPr>
          <w:rFonts w:eastAsia="仿宋_GB2312" w:hint="eastAsia"/>
          <w:sz w:val="32"/>
          <w:szCs w:val="32"/>
        </w:rPr>
        <w:t>万元；住房保障支出</w:t>
      </w:r>
      <w:r>
        <w:rPr>
          <w:rFonts w:eastAsia="仿宋_GB2312" w:hint="eastAsia"/>
          <w:sz w:val="32"/>
          <w:szCs w:val="32"/>
        </w:rPr>
        <w:t>21170</w:t>
      </w:r>
      <w:r>
        <w:rPr>
          <w:rFonts w:eastAsia="仿宋_GB2312" w:hint="eastAsia"/>
          <w:sz w:val="32"/>
          <w:szCs w:val="32"/>
        </w:rPr>
        <w:t>万元；粮油物资储备支出</w:t>
      </w:r>
      <w:r>
        <w:rPr>
          <w:rFonts w:eastAsia="仿宋_GB2312" w:hint="eastAsia"/>
          <w:sz w:val="32"/>
          <w:szCs w:val="32"/>
        </w:rPr>
        <w:t>207</w:t>
      </w:r>
      <w:r>
        <w:rPr>
          <w:rFonts w:eastAsia="仿宋_GB2312" w:hint="eastAsia"/>
          <w:sz w:val="32"/>
          <w:szCs w:val="32"/>
        </w:rPr>
        <w:t>万元；灾害防治及应急管理支出</w:t>
      </w:r>
      <w:r>
        <w:rPr>
          <w:rFonts w:eastAsia="仿宋_GB2312" w:hint="eastAsia"/>
          <w:sz w:val="32"/>
          <w:szCs w:val="32"/>
        </w:rPr>
        <w:t>813</w:t>
      </w:r>
      <w:r>
        <w:rPr>
          <w:rFonts w:eastAsia="仿宋_GB2312" w:hint="eastAsia"/>
          <w:sz w:val="32"/>
          <w:szCs w:val="32"/>
        </w:rPr>
        <w:t>万元；其他支出</w:t>
      </w:r>
      <w:r>
        <w:rPr>
          <w:rFonts w:eastAsia="仿宋_GB2312" w:hint="eastAsia"/>
          <w:sz w:val="32"/>
          <w:szCs w:val="32"/>
        </w:rPr>
        <w:t>1597</w:t>
      </w:r>
      <w:r>
        <w:rPr>
          <w:rFonts w:eastAsia="仿宋_GB2312" w:hint="eastAsia"/>
          <w:sz w:val="32"/>
          <w:szCs w:val="32"/>
        </w:rPr>
        <w:t>万元；债务付息支出</w:t>
      </w:r>
      <w:r>
        <w:rPr>
          <w:rFonts w:eastAsia="仿宋_GB2312" w:hint="eastAsia"/>
          <w:sz w:val="32"/>
          <w:szCs w:val="32"/>
        </w:rPr>
        <w:t>11109</w:t>
      </w:r>
      <w:r>
        <w:rPr>
          <w:rFonts w:eastAsia="仿宋_GB2312" w:hint="eastAsia"/>
          <w:sz w:val="32"/>
          <w:szCs w:val="32"/>
        </w:rPr>
        <w:t>万元。</w:t>
      </w:r>
    </w:p>
    <w:p w:rsidR="007409D6" w:rsidRDefault="00E84FD4" w:rsidP="00E06E18">
      <w:pPr>
        <w:spacing w:line="560" w:lineRule="exact"/>
        <w:ind w:firstLineChars="200" w:firstLine="643"/>
        <w:rPr>
          <w:rFonts w:eastAsia="楷体_GB2312"/>
          <w:b/>
          <w:sz w:val="32"/>
          <w:szCs w:val="32"/>
        </w:rPr>
      </w:pPr>
      <w:r>
        <w:rPr>
          <w:rFonts w:eastAsia="楷体_GB2312" w:hint="eastAsia"/>
          <w:b/>
          <w:sz w:val="32"/>
          <w:szCs w:val="32"/>
        </w:rPr>
        <w:t>3</w:t>
      </w:r>
      <w:r>
        <w:rPr>
          <w:rFonts w:eastAsia="楷体_GB2312" w:hint="eastAsia"/>
          <w:b/>
          <w:sz w:val="32"/>
          <w:szCs w:val="32"/>
        </w:rPr>
        <w:t>、全县政府性基金收支执行情况</w:t>
      </w:r>
    </w:p>
    <w:p w:rsidR="007409D6" w:rsidRDefault="00E84FD4" w:rsidP="00E06E18">
      <w:pPr>
        <w:spacing w:line="560" w:lineRule="exact"/>
        <w:ind w:firstLineChars="200" w:firstLine="640"/>
        <w:rPr>
          <w:rFonts w:eastAsia="仿宋_GB2312"/>
          <w:sz w:val="32"/>
          <w:szCs w:val="32"/>
        </w:rPr>
      </w:pPr>
      <w:r>
        <w:rPr>
          <w:rFonts w:eastAsia="仿宋_GB2312" w:hint="eastAsia"/>
          <w:sz w:val="32"/>
          <w:szCs w:val="32"/>
        </w:rPr>
        <w:t>上半年，全县政府性基金预算收入完成</w:t>
      </w:r>
      <w:r>
        <w:rPr>
          <w:rFonts w:eastAsia="仿宋_GB2312" w:hint="eastAsia"/>
          <w:sz w:val="32"/>
          <w:szCs w:val="32"/>
        </w:rPr>
        <w:t>621370</w:t>
      </w:r>
      <w:r>
        <w:rPr>
          <w:rFonts w:eastAsia="仿宋_GB2312" w:hint="eastAsia"/>
          <w:sz w:val="32"/>
          <w:szCs w:val="32"/>
        </w:rPr>
        <w:t>万元（</w:t>
      </w:r>
      <w:r>
        <w:rPr>
          <w:rFonts w:eastAsia="仿宋_GB2312" w:cs="仿宋_GB2312" w:hint="eastAsia"/>
          <w:sz w:val="32"/>
          <w:szCs w:val="32"/>
          <w:lang w:val="zh-CN"/>
        </w:rPr>
        <w:t>含债券转贷收入</w:t>
      </w:r>
      <w:r>
        <w:rPr>
          <w:rFonts w:eastAsia="仿宋_GB2312" w:cs="仿宋_GB2312" w:hint="eastAsia"/>
          <w:sz w:val="32"/>
          <w:szCs w:val="32"/>
          <w:lang w:val="zh-CN"/>
        </w:rPr>
        <w:t>2749</w:t>
      </w:r>
      <w:r>
        <w:rPr>
          <w:rFonts w:eastAsia="仿宋_GB2312" w:cs="仿宋_GB2312"/>
          <w:sz w:val="32"/>
          <w:szCs w:val="32"/>
          <w:lang w:val="zh-CN"/>
        </w:rPr>
        <w:t>34</w:t>
      </w:r>
      <w:r>
        <w:rPr>
          <w:rFonts w:eastAsia="仿宋_GB2312" w:cs="仿宋_GB2312" w:hint="eastAsia"/>
          <w:sz w:val="32"/>
          <w:szCs w:val="32"/>
          <w:lang w:val="zh-CN"/>
        </w:rPr>
        <w:t>万元</w:t>
      </w:r>
      <w:r>
        <w:rPr>
          <w:rFonts w:eastAsia="仿宋_GB2312" w:hint="eastAsia"/>
          <w:sz w:val="32"/>
          <w:szCs w:val="32"/>
        </w:rPr>
        <w:t>），完成年初人大预算的</w:t>
      </w:r>
      <w:r>
        <w:rPr>
          <w:rFonts w:eastAsia="仿宋_GB2312" w:hint="eastAsia"/>
          <w:sz w:val="32"/>
          <w:szCs w:val="32"/>
        </w:rPr>
        <w:t>77.62%</w:t>
      </w:r>
      <w:r>
        <w:rPr>
          <w:rFonts w:eastAsia="仿宋_GB2312" w:hint="eastAsia"/>
          <w:sz w:val="32"/>
          <w:szCs w:val="32"/>
        </w:rPr>
        <w:t>，比上年同期同口径增长</w:t>
      </w:r>
      <w:r>
        <w:rPr>
          <w:rFonts w:eastAsia="仿宋_GB2312" w:hint="eastAsia"/>
          <w:sz w:val="32"/>
          <w:szCs w:val="32"/>
        </w:rPr>
        <w:t>195.57%</w:t>
      </w:r>
      <w:r>
        <w:rPr>
          <w:rFonts w:eastAsia="仿宋_GB2312" w:hint="eastAsia"/>
          <w:sz w:val="32"/>
          <w:szCs w:val="32"/>
        </w:rPr>
        <w:t>，其中国有土地使用权出让金收入</w:t>
      </w:r>
      <w:r>
        <w:rPr>
          <w:rFonts w:eastAsia="仿宋_GB2312" w:hint="eastAsia"/>
          <w:sz w:val="32"/>
          <w:szCs w:val="32"/>
        </w:rPr>
        <w:t>310598</w:t>
      </w:r>
      <w:r>
        <w:rPr>
          <w:rFonts w:eastAsia="仿宋_GB2312" w:hint="eastAsia"/>
          <w:sz w:val="32"/>
          <w:szCs w:val="32"/>
        </w:rPr>
        <w:t>万元，比上年同期增长</w:t>
      </w:r>
      <w:r>
        <w:rPr>
          <w:rFonts w:eastAsia="仿宋_GB2312" w:hint="eastAsia"/>
          <w:sz w:val="32"/>
          <w:szCs w:val="32"/>
        </w:rPr>
        <w:t>195.85%</w:t>
      </w:r>
      <w:r>
        <w:rPr>
          <w:rFonts w:eastAsia="仿宋_GB2312" w:hint="eastAsia"/>
          <w:sz w:val="32"/>
          <w:szCs w:val="32"/>
        </w:rPr>
        <w:t>。全县基金支出完成</w:t>
      </w:r>
      <w:r>
        <w:rPr>
          <w:rFonts w:eastAsia="仿宋_GB2312" w:hint="eastAsia"/>
          <w:sz w:val="32"/>
          <w:szCs w:val="32"/>
        </w:rPr>
        <w:t>522845</w:t>
      </w:r>
      <w:r>
        <w:rPr>
          <w:rFonts w:eastAsia="仿宋_GB2312" w:hint="eastAsia"/>
          <w:sz w:val="32"/>
          <w:szCs w:val="32"/>
        </w:rPr>
        <w:t>万元，完成年初人大预算的</w:t>
      </w:r>
      <w:r>
        <w:rPr>
          <w:rFonts w:eastAsia="仿宋_GB2312" w:hint="eastAsia"/>
          <w:sz w:val="32"/>
          <w:szCs w:val="32"/>
        </w:rPr>
        <w:t>65.31%</w:t>
      </w:r>
      <w:r>
        <w:rPr>
          <w:rFonts w:eastAsia="仿宋_GB2312" w:hint="eastAsia"/>
          <w:sz w:val="32"/>
          <w:szCs w:val="32"/>
        </w:rPr>
        <w:t>，比上年同期同口径增长</w:t>
      </w:r>
      <w:r>
        <w:rPr>
          <w:rFonts w:eastAsia="仿宋_GB2312" w:hint="eastAsia"/>
          <w:sz w:val="32"/>
          <w:szCs w:val="32"/>
        </w:rPr>
        <w:t>84.57%</w:t>
      </w:r>
      <w:r>
        <w:rPr>
          <w:rFonts w:eastAsia="仿宋_GB2312" w:hint="eastAsia"/>
          <w:sz w:val="32"/>
          <w:szCs w:val="32"/>
        </w:rPr>
        <w:t>，其中国有土地使用权出让收入及对应专项债务收入安排的支出</w:t>
      </w:r>
      <w:r>
        <w:rPr>
          <w:rFonts w:eastAsia="仿宋_GB2312" w:hint="eastAsia"/>
          <w:sz w:val="32"/>
          <w:szCs w:val="32"/>
        </w:rPr>
        <w:t>254184</w:t>
      </w:r>
      <w:r>
        <w:rPr>
          <w:rFonts w:eastAsia="仿宋_GB2312" w:hint="eastAsia"/>
          <w:sz w:val="32"/>
          <w:szCs w:val="32"/>
        </w:rPr>
        <w:t>万元，比上年同期增长</w:t>
      </w:r>
      <w:r>
        <w:rPr>
          <w:rFonts w:eastAsia="仿宋_GB2312" w:hint="eastAsia"/>
          <w:sz w:val="32"/>
          <w:szCs w:val="32"/>
        </w:rPr>
        <w:t>2.49%</w:t>
      </w:r>
      <w:r>
        <w:rPr>
          <w:rFonts w:eastAsia="仿宋_GB2312" w:hint="eastAsia"/>
          <w:sz w:val="32"/>
          <w:szCs w:val="32"/>
        </w:rPr>
        <w:t>。</w:t>
      </w:r>
    </w:p>
    <w:p w:rsidR="007409D6" w:rsidRDefault="00E84FD4" w:rsidP="00E06E18">
      <w:pPr>
        <w:spacing w:line="560" w:lineRule="exact"/>
        <w:ind w:firstLineChars="200" w:firstLine="643"/>
        <w:rPr>
          <w:rFonts w:eastAsia="楷体_GB2312"/>
          <w:b/>
          <w:sz w:val="32"/>
          <w:szCs w:val="32"/>
        </w:rPr>
      </w:pPr>
      <w:r>
        <w:rPr>
          <w:rFonts w:eastAsia="楷体_GB2312" w:hint="eastAsia"/>
          <w:b/>
          <w:sz w:val="32"/>
          <w:szCs w:val="32"/>
        </w:rPr>
        <w:t>4</w:t>
      </w:r>
      <w:r>
        <w:rPr>
          <w:rFonts w:eastAsia="楷体_GB2312" w:hint="eastAsia"/>
          <w:b/>
          <w:sz w:val="32"/>
          <w:szCs w:val="32"/>
        </w:rPr>
        <w:t>、</w:t>
      </w:r>
      <w:r>
        <w:rPr>
          <w:rFonts w:eastAsia="楷体_GB2312"/>
          <w:b/>
          <w:sz w:val="32"/>
          <w:szCs w:val="32"/>
        </w:rPr>
        <w:t>社会保险基金预算执行情况。</w:t>
      </w:r>
    </w:p>
    <w:p w:rsidR="007409D6" w:rsidRDefault="00E84FD4" w:rsidP="00E06E18">
      <w:pPr>
        <w:spacing w:line="560" w:lineRule="exact"/>
        <w:ind w:firstLineChars="200" w:firstLine="640"/>
        <w:rPr>
          <w:rFonts w:eastAsia="仿宋_GB2312"/>
          <w:sz w:val="32"/>
          <w:szCs w:val="32"/>
        </w:rPr>
      </w:pPr>
      <w:r>
        <w:rPr>
          <w:rFonts w:eastAsia="仿宋_GB2312" w:hint="eastAsia"/>
          <w:sz w:val="32"/>
          <w:szCs w:val="32"/>
        </w:rPr>
        <w:t>上半年</w:t>
      </w:r>
      <w:r>
        <w:rPr>
          <w:rFonts w:eastAsia="仿宋_GB2312"/>
          <w:sz w:val="32"/>
          <w:szCs w:val="32"/>
        </w:rPr>
        <w:t>，全</w:t>
      </w:r>
      <w:r>
        <w:rPr>
          <w:rFonts w:eastAsia="仿宋_GB2312" w:hint="eastAsia"/>
          <w:sz w:val="32"/>
          <w:szCs w:val="32"/>
        </w:rPr>
        <w:t>县</w:t>
      </w:r>
      <w:r>
        <w:rPr>
          <w:rFonts w:eastAsia="仿宋_GB2312"/>
          <w:sz w:val="32"/>
          <w:szCs w:val="32"/>
        </w:rPr>
        <w:t>社会保险基金收入</w:t>
      </w:r>
      <w:r>
        <w:rPr>
          <w:rFonts w:eastAsia="仿宋_GB2312" w:hint="eastAsia"/>
          <w:sz w:val="32"/>
          <w:szCs w:val="32"/>
        </w:rPr>
        <w:t>129029</w:t>
      </w:r>
      <w:r>
        <w:rPr>
          <w:rFonts w:eastAsia="仿宋_GB2312" w:hint="eastAsia"/>
          <w:sz w:val="32"/>
          <w:szCs w:val="32"/>
        </w:rPr>
        <w:t>万</w:t>
      </w:r>
      <w:r>
        <w:rPr>
          <w:rFonts w:eastAsia="仿宋_GB2312"/>
          <w:sz w:val="32"/>
          <w:szCs w:val="32"/>
        </w:rPr>
        <w:t>元，</w:t>
      </w:r>
      <w:r>
        <w:rPr>
          <w:rFonts w:eastAsia="仿宋_GB2312" w:hint="eastAsia"/>
          <w:sz w:val="32"/>
          <w:szCs w:val="32"/>
        </w:rPr>
        <w:t>下降</w:t>
      </w:r>
      <w:r>
        <w:rPr>
          <w:rFonts w:eastAsia="仿宋_GB2312" w:hint="eastAsia"/>
          <w:sz w:val="32"/>
          <w:szCs w:val="32"/>
        </w:rPr>
        <w:t>18.09</w:t>
      </w:r>
      <w:r>
        <w:rPr>
          <w:rFonts w:eastAsia="仿宋_GB2312"/>
          <w:sz w:val="32"/>
          <w:szCs w:val="32"/>
        </w:rPr>
        <w:t>%</w:t>
      </w:r>
      <w:r>
        <w:rPr>
          <w:rFonts w:eastAsia="仿宋_GB2312"/>
          <w:sz w:val="32"/>
          <w:szCs w:val="32"/>
        </w:rPr>
        <w:t>。全</w:t>
      </w:r>
      <w:r>
        <w:rPr>
          <w:rFonts w:eastAsia="仿宋_GB2312" w:hint="eastAsia"/>
          <w:sz w:val="32"/>
          <w:szCs w:val="32"/>
        </w:rPr>
        <w:t>县</w:t>
      </w:r>
      <w:r>
        <w:rPr>
          <w:rFonts w:eastAsia="仿宋_GB2312"/>
          <w:sz w:val="32"/>
          <w:szCs w:val="32"/>
        </w:rPr>
        <w:t>社会保险基金</w:t>
      </w:r>
      <w:r>
        <w:rPr>
          <w:rFonts w:eastAsia="仿宋_GB2312" w:hint="eastAsia"/>
          <w:sz w:val="32"/>
          <w:szCs w:val="32"/>
        </w:rPr>
        <w:t>支出</w:t>
      </w:r>
      <w:r>
        <w:rPr>
          <w:rFonts w:eastAsia="仿宋_GB2312" w:hint="eastAsia"/>
          <w:sz w:val="32"/>
          <w:szCs w:val="32"/>
        </w:rPr>
        <w:t>62302</w:t>
      </w:r>
      <w:r>
        <w:rPr>
          <w:rFonts w:eastAsia="仿宋_GB2312" w:hint="eastAsia"/>
          <w:sz w:val="32"/>
          <w:szCs w:val="32"/>
        </w:rPr>
        <w:t>万</w:t>
      </w:r>
      <w:r>
        <w:rPr>
          <w:rFonts w:eastAsia="仿宋_GB2312"/>
          <w:sz w:val="32"/>
          <w:szCs w:val="32"/>
        </w:rPr>
        <w:t>元，</w:t>
      </w:r>
      <w:r>
        <w:rPr>
          <w:rFonts w:eastAsia="仿宋_GB2312" w:hint="eastAsia"/>
          <w:sz w:val="32"/>
          <w:szCs w:val="32"/>
        </w:rPr>
        <w:t>下降</w:t>
      </w:r>
      <w:r>
        <w:rPr>
          <w:rFonts w:eastAsia="仿宋_GB2312" w:hint="eastAsia"/>
          <w:sz w:val="32"/>
          <w:szCs w:val="32"/>
        </w:rPr>
        <w:t>54.96</w:t>
      </w:r>
      <w:r>
        <w:rPr>
          <w:rFonts w:eastAsia="仿宋_GB2312"/>
          <w:sz w:val="32"/>
          <w:szCs w:val="32"/>
        </w:rPr>
        <w:t>%</w:t>
      </w:r>
      <w:r>
        <w:rPr>
          <w:rFonts w:eastAsia="仿宋_GB2312"/>
          <w:sz w:val="32"/>
          <w:szCs w:val="32"/>
        </w:rPr>
        <w:t>。</w:t>
      </w:r>
    </w:p>
    <w:p w:rsidR="00321947" w:rsidRPr="00321947" w:rsidRDefault="00321947" w:rsidP="00321947">
      <w:pPr>
        <w:spacing w:line="560" w:lineRule="exact"/>
        <w:ind w:firstLineChars="200" w:firstLine="643"/>
        <w:rPr>
          <w:rFonts w:eastAsia="楷体_GB2312"/>
          <w:b/>
          <w:sz w:val="32"/>
          <w:szCs w:val="32"/>
        </w:rPr>
      </w:pPr>
      <w:r w:rsidRPr="00321947">
        <w:rPr>
          <w:rFonts w:eastAsia="楷体_GB2312" w:hint="eastAsia"/>
          <w:b/>
          <w:sz w:val="32"/>
          <w:szCs w:val="32"/>
        </w:rPr>
        <w:lastRenderedPageBreak/>
        <w:t>5</w:t>
      </w:r>
      <w:r w:rsidRPr="00321947">
        <w:rPr>
          <w:rFonts w:eastAsia="楷体_GB2312" w:hint="eastAsia"/>
          <w:b/>
          <w:sz w:val="32"/>
          <w:szCs w:val="32"/>
        </w:rPr>
        <w:t>、全县债务情况</w:t>
      </w:r>
    </w:p>
    <w:p w:rsidR="00321947" w:rsidRPr="00321947" w:rsidRDefault="00321947" w:rsidP="00321947">
      <w:pPr>
        <w:spacing w:line="560" w:lineRule="exact"/>
        <w:ind w:firstLineChars="200" w:firstLine="640"/>
        <w:rPr>
          <w:rFonts w:eastAsia="仿宋_GB2312"/>
          <w:sz w:val="32"/>
          <w:szCs w:val="32"/>
        </w:rPr>
      </w:pPr>
      <w:r w:rsidRPr="00321947">
        <w:rPr>
          <w:rFonts w:eastAsia="仿宋_GB2312" w:hint="eastAsia"/>
          <w:sz w:val="32"/>
          <w:szCs w:val="32"/>
        </w:rPr>
        <w:t>2020</w:t>
      </w:r>
      <w:r w:rsidRPr="00321947">
        <w:rPr>
          <w:rFonts w:eastAsia="仿宋_GB2312" w:hint="eastAsia"/>
          <w:sz w:val="32"/>
          <w:szCs w:val="32"/>
        </w:rPr>
        <w:t>年我县政府性债务限额为</w:t>
      </w:r>
      <w:r w:rsidRPr="00321947">
        <w:rPr>
          <w:rFonts w:eastAsia="仿宋_GB2312" w:hint="eastAsia"/>
          <w:sz w:val="32"/>
          <w:szCs w:val="32"/>
        </w:rPr>
        <w:t>1458438</w:t>
      </w:r>
      <w:r w:rsidRPr="00321947">
        <w:rPr>
          <w:rFonts w:eastAsia="仿宋_GB2312" w:hint="eastAsia"/>
          <w:sz w:val="32"/>
          <w:szCs w:val="32"/>
        </w:rPr>
        <w:t>万元，截至</w:t>
      </w:r>
      <w:r w:rsidRPr="00321947">
        <w:rPr>
          <w:rFonts w:eastAsia="仿宋_GB2312" w:hint="eastAsia"/>
          <w:sz w:val="32"/>
          <w:szCs w:val="32"/>
        </w:rPr>
        <w:t>2020</w:t>
      </w:r>
      <w:r w:rsidRPr="00321947">
        <w:rPr>
          <w:rFonts w:eastAsia="仿宋_GB2312" w:hint="eastAsia"/>
          <w:sz w:val="32"/>
          <w:szCs w:val="32"/>
        </w:rPr>
        <w:t>年</w:t>
      </w:r>
      <w:r w:rsidRPr="00321947">
        <w:rPr>
          <w:rFonts w:eastAsia="仿宋_GB2312" w:hint="eastAsia"/>
          <w:sz w:val="32"/>
          <w:szCs w:val="32"/>
        </w:rPr>
        <w:t>6</w:t>
      </w:r>
      <w:r w:rsidRPr="00321947">
        <w:rPr>
          <w:rFonts w:eastAsia="仿宋_GB2312" w:hint="eastAsia"/>
          <w:sz w:val="32"/>
          <w:szCs w:val="32"/>
        </w:rPr>
        <w:t>月，我县政府性债务余额</w:t>
      </w:r>
      <w:r w:rsidRPr="00321947">
        <w:rPr>
          <w:rFonts w:eastAsia="仿宋_GB2312" w:hint="eastAsia"/>
          <w:sz w:val="32"/>
          <w:szCs w:val="32"/>
        </w:rPr>
        <w:t>918770</w:t>
      </w:r>
      <w:r w:rsidRPr="00321947">
        <w:rPr>
          <w:rFonts w:eastAsia="仿宋_GB2312" w:hint="eastAsia"/>
          <w:sz w:val="32"/>
          <w:szCs w:val="32"/>
        </w:rPr>
        <w:t>万元，在限额之下，债务风险可控。其中：一般债务</w:t>
      </w:r>
      <w:r w:rsidRPr="00321947">
        <w:rPr>
          <w:rFonts w:eastAsia="仿宋_GB2312" w:hint="eastAsia"/>
          <w:sz w:val="32"/>
          <w:szCs w:val="32"/>
        </w:rPr>
        <w:t>340530</w:t>
      </w:r>
      <w:r w:rsidRPr="00321947">
        <w:rPr>
          <w:rFonts w:eastAsia="仿宋_GB2312" w:hint="eastAsia"/>
          <w:sz w:val="32"/>
          <w:szCs w:val="32"/>
        </w:rPr>
        <w:t>万元、专项债务</w:t>
      </w:r>
      <w:r w:rsidRPr="00321947">
        <w:rPr>
          <w:rFonts w:eastAsia="仿宋_GB2312" w:hint="eastAsia"/>
          <w:sz w:val="32"/>
          <w:szCs w:val="32"/>
        </w:rPr>
        <w:t>578240</w:t>
      </w:r>
      <w:r w:rsidRPr="00321947">
        <w:rPr>
          <w:rFonts w:eastAsia="仿宋_GB2312" w:hint="eastAsia"/>
          <w:sz w:val="32"/>
          <w:szCs w:val="32"/>
        </w:rPr>
        <w:t>万元，较去年同期增加</w:t>
      </w:r>
      <w:r w:rsidRPr="00321947">
        <w:rPr>
          <w:rFonts w:eastAsia="仿宋_GB2312" w:hint="eastAsia"/>
          <w:sz w:val="32"/>
          <w:szCs w:val="32"/>
        </w:rPr>
        <w:t xml:space="preserve">122470 </w:t>
      </w:r>
      <w:r w:rsidRPr="00321947">
        <w:rPr>
          <w:rFonts w:eastAsia="仿宋_GB2312" w:hint="eastAsia"/>
          <w:sz w:val="32"/>
          <w:szCs w:val="32"/>
        </w:rPr>
        <w:t>万元，增加原因主要是国家较大幅度增加地方新增政府债券规模</w:t>
      </w:r>
      <w:r w:rsidR="00561B74">
        <w:rPr>
          <w:rFonts w:eastAsia="仿宋_GB2312" w:hint="eastAsia"/>
          <w:sz w:val="32"/>
          <w:szCs w:val="32"/>
        </w:rPr>
        <w:t>，我县加大地方新增政府债券</w:t>
      </w:r>
      <w:r w:rsidR="00FD7FDA">
        <w:rPr>
          <w:rFonts w:eastAsia="仿宋_GB2312" w:hint="eastAsia"/>
          <w:sz w:val="32"/>
          <w:szCs w:val="32"/>
        </w:rPr>
        <w:t>争取</w:t>
      </w:r>
      <w:r w:rsidR="00561B74">
        <w:rPr>
          <w:rFonts w:eastAsia="仿宋_GB2312" w:hint="eastAsia"/>
          <w:sz w:val="32"/>
          <w:szCs w:val="32"/>
        </w:rPr>
        <w:t>力度。</w:t>
      </w:r>
    </w:p>
    <w:p w:rsidR="007409D6" w:rsidRDefault="00E84FD4" w:rsidP="00E06E18">
      <w:pPr>
        <w:spacing w:line="560" w:lineRule="exact"/>
        <w:ind w:firstLineChars="200" w:firstLine="643"/>
        <w:rPr>
          <w:rFonts w:eastAsia="楷体_GB2312"/>
          <w:b/>
          <w:sz w:val="32"/>
          <w:szCs w:val="32"/>
        </w:rPr>
      </w:pPr>
      <w:r>
        <w:rPr>
          <w:rFonts w:eastAsia="楷体_GB2312" w:hint="eastAsia"/>
          <w:b/>
          <w:sz w:val="32"/>
          <w:szCs w:val="32"/>
        </w:rPr>
        <w:t>（二）全县财政运行的特点</w:t>
      </w:r>
    </w:p>
    <w:p w:rsidR="007409D6" w:rsidRDefault="00E84FD4" w:rsidP="00E06E18">
      <w:pPr>
        <w:spacing w:line="560" w:lineRule="exact"/>
        <w:ind w:firstLineChars="200" w:firstLine="640"/>
        <w:rPr>
          <w:rFonts w:ascii="仿宋" w:eastAsia="仿宋" w:hAnsi="仿宋"/>
          <w:sz w:val="32"/>
          <w:szCs w:val="32"/>
        </w:rPr>
      </w:pPr>
      <w:r>
        <w:rPr>
          <w:rFonts w:eastAsia="仿宋_GB2312" w:hint="eastAsia"/>
          <w:sz w:val="32"/>
          <w:szCs w:val="32"/>
        </w:rPr>
        <w:t>上半年，全县财政运行呈现出以下特点：</w:t>
      </w:r>
      <w:r>
        <w:rPr>
          <w:rFonts w:eastAsia="楷体_GB2312" w:hint="eastAsia"/>
          <w:b/>
          <w:sz w:val="32"/>
          <w:szCs w:val="32"/>
        </w:rPr>
        <w:t>一是财政收入稳居全省第一。</w:t>
      </w:r>
      <w:r>
        <w:rPr>
          <w:rFonts w:eastAsia="仿宋_GB2312" w:hint="eastAsia"/>
          <w:sz w:val="32"/>
          <w:szCs w:val="32"/>
        </w:rPr>
        <w:t>今年以来，我县借力经济带动、投资拉动、消费促动，扎实推进综合治税工作，着力建平台、清欠税、抓征管，财政收入增速虽略有回落，但持续增长的态势没有变。</w:t>
      </w:r>
      <w:r>
        <w:rPr>
          <w:rFonts w:eastAsia="仿宋_GB2312" w:hint="eastAsia"/>
          <w:sz w:val="32"/>
          <w:szCs w:val="32"/>
        </w:rPr>
        <w:t>1-6</w:t>
      </w:r>
      <w:r>
        <w:rPr>
          <w:rFonts w:eastAsia="仿宋_GB2312" w:hint="eastAsia"/>
          <w:sz w:val="32"/>
          <w:szCs w:val="32"/>
        </w:rPr>
        <w:t>月，全县财政总收入累计完成</w:t>
      </w:r>
      <w:r>
        <w:rPr>
          <w:rFonts w:eastAsia="仿宋_GB2312" w:hint="eastAsia"/>
          <w:sz w:val="32"/>
          <w:szCs w:val="32"/>
        </w:rPr>
        <w:t>815381</w:t>
      </w:r>
      <w:r>
        <w:rPr>
          <w:rFonts w:eastAsia="仿宋_GB2312" w:hint="eastAsia"/>
          <w:sz w:val="32"/>
          <w:szCs w:val="32"/>
        </w:rPr>
        <w:t>万元，增长</w:t>
      </w:r>
      <w:r>
        <w:rPr>
          <w:rFonts w:eastAsia="仿宋_GB2312" w:hint="eastAsia"/>
          <w:sz w:val="32"/>
          <w:szCs w:val="32"/>
        </w:rPr>
        <w:t>6.33%</w:t>
      </w:r>
      <w:r>
        <w:rPr>
          <w:rFonts w:eastAsia="仿宋_GB2312" w:hint="eastAsia"/>
          <w:sz w:val="32"/>
          <w:szCs w:val="32"/>
        </w:rPr>
        <w:t>，地方公共财政预算收入累计完成</w:t>
      </w:r>
      <w:r>
        <w:rPr>
          <w:rFonts w:eastAsia="仿宋_GB2312" w:hint="eastAsia"/>
          <w:sz w:val="32"/>
          <w:szCs w:val="32"/>
        </w:rPr>
        <w:t>428755</w:t>
      </w:r>
      <w:r>
        <w:rPr>
          <w:rFonts w:eastAsia="仿宋_GB2312" w:hint="eastAsia"/>
          <w:sz w:val="32"/>
          <w:szCs w:val="32"/>
        </w:rPr>
        <w:t>万元，增长</w:t>
      </w:r>
      <w:r>
        <w:rPr>
          <w:rFonts w:eastAsia="仿宋_GB2312" w:hint="eastAsia"/>
          <w:sz w:val="32"/>
          <w:szCs w:val="32"/>
        </w:rPr>
        <w:t>0.38%</w:t>
      </w:r>
      <w:r>
        <w:rPr>
          <w:rFonts w:eastAsia="仿宋_GB2312" w:hint="eastAsia"/>
          <w:sz w:val="32"/>
          <w:szCs w:val="32"/>
        </w:rPr>
        <w:t>，两项收入总量继续稳居全省第一。截止</w:t>
      </w:r>
      <w:r>
        <w:rPr>
          <w:rFonts w:eastAsia="仿宋_GB2312" w:hint="eastAsia"/>
          <w:sz w:val="32"/>
          <w:szCs w:val="32"/>
        </w:rPr>
        <w:t>8</w:t>
      </w:r>
      <w:r>
        <w:rPr>
          <w:rFonts w:eastAsia="仿宋_GB2312" w:hint="eastAsia"/>
          <w:sz w:val="32"/>
          <w:szCs w:val="32"/>
        </w:rPr>
        <w:t>月底，我县完成财政总收入</w:t>
      </w:r>
      <w:r>
        <w:rPr>
          <w:rFonts w:eastAsia="仿宋_GB2312" w:hint="eastAsia"/>
          <w:sz w:val="32"/>
          <w:szCs w:val="32"/>
        </w:rPr>
        <w:t>103.5</w:t>
      </w:r>
      <w:r>
        <w:rPr>
          <w:rFonts w:eastAsia="仿宋_GB2312" w:hint="eastAsia"/>
          <w:sz w:val="32"/>
          <w:szCs w:val="32"/>
        </w:rPr>
        <w:t>亿元，同比增长</w:t>
      </w:r>
      <w:r>
        <w:rPr>
          <w:rFonts w:eastAsia="仿宋_GB2312" w:hint="eastAsia"/>
          <w:sz w:val="32"/>
          <w:szCs w:val="32"/>
        </w:rPr>
        <w:t>3.19%</w:t>
      </w:r>
      <w:r>
        <w:rPr>
          <w:rFonts w:eastAsia="仿宋_GB2312" w:hint="eastAsia"/>
          <w:sz w:val="32"/>
          <w:szCs w:val="32"/>
        </w:rPr>
        <w:t>。</w:t>
      </w:r>
      <w:r>
        <w:rPr>
          <w:rFonts w:eastAsia="楷体_GB2312" w:hint="eastAsia"/>
          <w:b/>
          <w:sz w:val="32"/>
          <w:szCs w:val="32"/>
        </w:rPr>
        <w:t>二收入增幅保持合理区间。</w:t>
      </w:r>
      <w:r>
        <w:rPr>
          <w:rFonts w:eastAsia="仿宋_GB2312" w:hint="eastAsia"/>
          <w:sz w:val="32"/>
          <w:szCs w:val="32"/>
        </w:rPr>
        <w:t>1-6</w:t>
      </w:r>
      <w:r>
        <w:rPr>
          <w:rFonts w:eastAsia="仿宋_GB2312" w:hint="eastAsia"/>
          <w:sz w:val="32"/>
          <w:szCs w:val="32"/>
        </w:rPr>
        <w:t>月，财政总收入增幅达到</w:t>
      </w:r>
      <w:r>
        <w:rPr>
          <w:rFonts w:eastAsia="仿宋_GB2312" w:hint="eastAsia"/>
          <w:sz w:val="32"/>
          <w:szCs w:val="32"/>
        </w:rPr>
        <w:t>6.33%</w:t>
      </w:r>
      <w:r>
        <w:rPr>
          <w:rFonts w:eastAsia="仿宋_GB2312" w:hint="eastAsia"/>
          <w:sz w:val="32"/>
          <w:szCs w:val="32"/>
        </w:rPr>
        <w:t>，列全市第</w:t>
      </w:r>
      <w:r>
        <w:rPr>
          <w:rFonts w:eastAsia="仿宋_GB2312" w:hint="eastAsia"/>
          <w:sz w:val="32"/>
          <w:szCs w:val="32"/>
        </w:rPr>
        <w:t>4</w:t>
      </w:r>
      <w:r>
        <w:rPr>
          <w:rFonts w:eastAsia="仿宋_GB2312" w:hint="eastAsia"/>
          <w:sz w:val="32"/>
          <w:szCs w:val="32"/>
        </w:rPr>
        <w:t>位，比去年提升了</w:t>
      </w:r>
      <w:r>
        <w:rPr>
          <w:rFonts w:eastAsia="仿宋_GB2312" w:hint="eastAsia"/>
          <w:sz w:val="32"/>
          <w:szCs w:val="32"/>
        </w:rPr>
        <w:t>2</w:t>
      </w:r>
      <w:r>
        <w:rPr>
          <w:rFonts w:eastAsia="仿宋_GB2312" w:hint="eastAsia"/>
          <w:sz w:val="32"/>
          <w:szCs w:val="32"/>
        </w:rPr>
        <w:t>位，高出全省平均增幅（</w:t>
      </w:r>
      <w:r>
        <w:rPr>
          <w:rFonts w:eastAsia="仿宋_GB2312" w:hint="eastAsia"/>
          <w:sz w:val="32"/>
          <w:szCs w:val="32"/>
        </w:rPr>
        <w:t>-3.6%</w:t>
      </w:r>
      <w:r>
        <w:rPr>
          <w:rFonts w:eastAsia="仿宋_GB2312" w:hint="eastAsia"/>
          <w:sz w:val="32"/>
          <w:szCs w:val="32"/>
        </w:rPr>
        <w:t>）</w:t>
      </w:r>
      <w:r>
        <w:rPr>
          <w:rFonts w:eastAsia="仿宋_GB2312" w:hint="eastAsia"/>
          <w:sz w:val="32"/>
          <w:szCs w:val="32"/>
        </w:rPr>
        <w:t>9.9</w:t>
      </w:r>
      <w:r>
        <w:rPr>
          <w:rFonts w:eastAsia="仿宋_GB2312" w:hint="eastAsia"/>
          <w:sz w:val="32"/>
          <w:szCs w:val="32"/>
        </w:rPr>
        <w:t>个百分点，高于全市平均增幅（</w:t>
      </w:r>
      <w:r>
        <w:rPr>
          <w:rFonts w:eastAsia="仿宋_GB2312" w:hint="eastAsia"/>
          <w:sz w:val="32"/>
          <w:szCs w:val="32"/>
        </w:rPr>
        <w:t>-3.5%</w:t>
      </w:r>
      <w:r>
        <w:rPr>
          <w:rFonts w:eastAsia="仿宋_GB2312" w:hint="eastAsia"/>
          <w:sz w:val="32"/>
          <w:szCs w:val="32"/>
        </w:rPr>
        <w:t>）</w:t>
      </w:r>
      <w:r>
        <w:rPr>
          <w:rFonts w:eastAsia="仿宋_GB2312" w:hint="eastAsia"/>
          <w:sz w:val="32"/>
          <w:szCs w:val="32"/>
        </w:rPr>
        <w:t>9.8</w:t>
      </w:r>
      <w:r>
        <w:rPr>
          <w:rFonts w:eastAsia="仿宋_GB2312" w:hint="eastAsia"/>
          <w:sz w:val="32"/>
          <w:szCs w:val="32"/>
        </w:rPr>
        <w:t>个百分点；地方一般预算收入增幅达到</w:t>
      </w:r>
      <w:r>
        <w:rPr>
          <w:rFonts w:eastAsia="仿宋_GB2312" w:hint="eastAsia"/>
          <w:sz w:val="32"/>
          <w:szCs w:val="32"/>
        </w:rPr>
        <w:t>0.3%</w:t>
      </w:r>
      <w:r>
        <w:rPr>
          <w:rFonts w:eastAsia="仿宋_GB2312" w:hint="eastAsia"/>
          <w:sz w:val="32"/>
          <w:szCs w:val="32"/>
        </w:rPr>
        <w:t>，列全市第</w:t>
      </w:r>
      <w:r>
        <w:rPr>
          <w:rFonts w:eastAsia="仿宋_GB2312" w:hint="eastAsia"/>
          <w:sz w:val="32"/>
          <w:szCs w:val="32"/>
        </w:rPr>
        <w:t>4</w:t>
      </w:r>
      <w:r>
        <w:rPr>
          <w:rFonts w:eastAsia="仿宋_GB2312" w:hint="eastAsia"/>
          <w:sz w:val="32"/>
          <w:szCs w:val="32"/>
        </w:rPr>
        <w:t>位，排位比去年上升了</w:t>
      </w:r>
      <w:r>
        <w:rPr>
          <w:rFonts w:eastAsia="仿宋_GB2312" w:hint="eastAsia"/>
          <w:sz w:val="32"/>
          <w:szCs w:val="32"/>
        </w:rPr>
        <w:t>2</w:t>
      </w:r>
      <w:r>
        <w:rPr>
          <w:rFonts w:eastAsia="仿宋_GB2312" w:hint="eastAsia"/>
          <w:sz w:val="32"/>
          <w:szCs w:val="32"/>
        </w:rPr>
        <w:t>位，高出全省平均增幅（</w:t>
      </w:r>
      <w:r>
        <w:rPr>
          <w:rFonts w:eastAsia="仿宋_GB2312" w:hint="eastAsia"/>
          <w:sz w:val="32"/>
          <w:szCs w:val="32"/>
        </w:rPr>
        <w:t>-3.1%</w:t>
      </w:r>
      <w:r>
        <w:rPr>
          <w:rFonts w:eastAsia="仿宋_GB2312" w:hint="eastAsia"/>
          <w:sz w:val="32"/>
          <w:szCs w:val="32"/>
        </w:rPr>
        <w:t>）</w:t>
      </w:r>
      <w:r>
        <w:rPr>
          <w:rFonts w:eastAsia="仿宋_GB2312" w:hint="eastAsia"/>
          <w:sz w:val="32"/>
          <w:szCs w:val="32"/>
        </w:rPr>
        <w:t>3.4</w:t>
      </w:r>
      <w:r>
        <w:rPr>
          <w:rFonts w:eastAsia="仿宋_GB2312" w:hint="eastAsia"/>
          <w:sz w:val="32"/>
          <w:szCs w:val="32"/>
        </w:rPr>
        <w:t>个百分点，高出全市平均增幅（</w:t>
      </w:r>
      <w:r>
        <w:rPr>
          <w:rFonts w:eastAsia="仿宋_GB2312" w:hint="eastAsia"/>
          <w:sz w:val="32"/>
          <w:szCs w:val="32"/>
        </w:rPr>
        <w:t>-1.9%</w:t>
      </w:r>
      <w:r>
        <w:rPr>
          <w:rFonts w:eastAsia="仿宋_GB2312" w:hint="eastAsia"/>
          <w:sz w:val="32"/>
          <w:szCs w:val="32"/>
        </w:rPr>
        <w:t>）</w:t>
      </w:r>
      <w:r>
        <w:rPr>
          <w:rFonts w:eastAsia="仿宋_GB2312" w:hint="eastAsia"/>
          <w:sz w:val="32"/>
          <w:szCs w:val="32"/>
        </w:rPr>
        <w:t>2.2</w:t>
      </w:r>
      <w:r>
        <w:rPr>
          <w:rFonts w:eastAsia="仿宋_GB2312" w:hint="eastAsia"/>
          <w:sz w:val="32"/>
          <w:szCs w:val="32"/>
        </w:rPr>
        <w:t>个百分点。</w:t>
      </w:r>
      <w:r>
        <w:rPr>
          <w:rFonts w:eastAsia="楷体_GB2312" w:hint="eastAsia"/>
          <w:b/>
          <w:sz w:val="32"/>
          <w:szCs w:val="32"/>
        </w:rPr>
        <w:t>三是乡镇财政活力增强。</w:t>
      </w:r>
      <w:r>
        <w:rPr>
          <w:rFonts w:eastAsia="仿宋_GB2312" w:hint="eastAsia"/>
          <w:sz w:val="32"/>
          <w:szCs w:val="32"/>
        </w:rPr>
        <w:t>全县</w:t>
      </w:r>
      <w:r>
        <w:rPr>
          <w:rFonts w:eastAsia="仿宋_GB2312" w:hint="eastAsia"/>
          <w:sz w:val="32"/>
          <w:szCs w:val="32"/>
        </w:rPr>
        <w:t>18</w:t>
      </w:r>
      <w:r>
        <w:rPr>
          <w:rFonts w:eastAsia="仿宋_GB2312" w:hint="eastAsia"/>
          <w:sz w:val="32"/>
          <w:szCs w:val="32"/>
        </w:rPr>
        <w:t>个乡镇、管委会、街道办上半年完成财政总收入</w:t>
      </w:r>
      <w:r>
        <w:rPr>
          <w:rFonts w:eastAsia="仿宋_GB2312" w:hint="eastAsia"/>
          <w:sz w:val="32"/>
          <w:szCs w:val="32"/>
        </w:rPr>
        <w:t>13.</w:t>
      </w:r>
      <w:r w:rsidR="0003258B">
        <w:rPr>
          <w:rFonts w:eastAsia="仿宋_GB2312" w:hint="eastAsia"/>
          <w:sz w:val="32"/>
          <w:szCs w:val="32"/>
        </w:rPr>
        <w:t>4</w:t>
      </w:r>
      <w:r>
        <w:rPr>
          <w:rFonts w:eastAsia="仿宋_GB2312" w:hint="eastAsia"/>
          <w:sz w:val="32"/>
          <w:szCs w:val="32"/>
        </w:rPr>
        <w:t>亿元，完成序时进度</w:t>
      </w:r>
      <w:r>
        <w:rPr>
          <w:rFonts w:eastAsia="仿宋_GB2312" w:hint="eastAsia"/>
          <w:sz w:val="32"/>
          <w:szCs w:val="32"/>
        </w:rPr>
        <w:t>77.0%</w:t>
      </w:r>
      <w:r>
        <w:rPr>
          <w:rFonts w:eastAsia="仿宋_GB2312" w:hint="eastAsia"/>
          <w:sz w:val="32"/>
          <w:szCs w:val="32"/>
        </w:rPr>
        <w:t>，</w:t>
      </w:r>
      <w:r w:rsidRPr="00C154CC">
        <w:rPr>
          <w:rFonts w:eastAsia="仿宋_GB2312" w:hint="eastAsia"/>
          <w:sz w:val="32"/>
          <w:szCs w:val="32"/>
        </w:rPr>
        <w:t>序时进度完成</w:t>
      </w:r>
      <w:r w:rsidRPr="00C154CC">
        <w:rPr>
          <w:rFonts w:eastAsia="仿宋_GB2312" w:hint="eastAsia"/>
          <w:sz w:val="32"/>
          <w:szCs w:val="32"/>
        </w:rPr>
        <w:lastRenderedPageBreak/>
        <w:t>较好的乡镇有幽兰镇</w:t>
      </w:r>
      <w:r w:rsidRPr="00C154CC">
        <w:rPr>
          <w:rFonts w:eastAsia="仿宋_GB2312" w:hint="eastAsia"/>
          <w:sz w:val="32"/>
          <w:szCs w:val="32"/>
        </w:rPr>
        <w:t>222.6%</w:t>
      </w:r>
      <w:r w:rsidRPr="00C154CC">
        <w:rPr>
          <w:rFonts w:eastAsia="仿宋_GB2312" w:hint="eastAsia"/>
          <w:sz w:val="32"/>
          <w:szCs w:val="32"/>
        </w:rPr>
        <w:t>、冈上镇</w:t>
      </w:r>
      <w:r w:rsidRPr="00C154CC">
        <w:rPr>
          <w:rFonts w:eastAsia="仿宋_GB2312" w:hint="eastAsia"/>
          <w:sz w:val="32"/>
          <w:szCs w:val="32"/>
        </w:rPr>
        <w:t>197.0%</w:t>
      </w:r>
      <w:r w:rsidRPr="00C154CC">
        <w:rPr>
          <w:rFonts w:eastAsia="仿宋_GB2312" w:hint="eastAsia"/>
          <w:sz w:val="32"/>
          <w:szCs w:val="32"/>
        </w:rPr>
        <w:t>、塘南镇</w:t>
      </w:r>
      <w:r w:rsidRPr="00C154CC">
        <w:rPr>
          <w:rFonts w:eastAsia="仿宋_GB2312" w:hint="eastAsia"/>
          <w:sz w:val="32"/>
          <w:szCs w:val="32"/>
        </w:rPr>
        <w:t>178.3%</w:t>
      </w:r>
      <w:r w:rsidRPr="00C154CC">
        <w:rPr>
          <w:rFonts w:eastAsia="仿宋_GB2312" w:hint="eastAsia"/>
          <w:sz w:val="32"/>
          <w:szCs w:val="32"/>
        </w:rPr>
        <w:t>；增幅完成较好的乡镇有冈上镇</w:t>
      </w:r>
      <w:r w:rsidRPr="00C154CC">
        <w:rPr>
          <w:rFonts w:eastAsia="仿宋_GB2312" w:hint="eastAsia"/>
          <w:sz w:val="32"/>
          <w:szCs w:val="32"/>
        </w:rPr>
        <w:t>126.7%</w:t>
      </w:r>
      <w:r w:rsidRPr="00C154CC">
        <w:rPr>
          <w:rFonts w:eastAsia="仿宋_GB2312" w:hint="eastAsia"/>
          <w:sz w:val="32"/>
          <w:szCs w:val="32"/>
        </w:rPr>
        <w:t>、幽兰镇</w:t>
      </w:r>
      <w:r w:rsidRPr="00C154CC">
        <w:rPr>
          <w:rFonts w:eastAsia="仿宋_GB2312" w:hint="eastAsia"/>
          <w:sz w:val="32"/>
          <w:szCs w:val="32"/>
        </w:rPr>
        <w:t>75.6%</w:t>
      </w:r>
      <w:r w:rsidRPr="00C154CC">
        <w:rPr>
          <w:rFonts w:eastAsia="仿宋_GB2312" w:hint="eastAsia"/>
          <w:sz w:val="32"/>
          <w:szCs w:val="32"/>
        </w:rPr>
        <w:t>。</w:t>
      </w:r>
    </w:p>
    <w:p w:rsidR="007409D6" w:rsidRDefault="00E84FD4" w:rsidP="00E06E18">
      <w:pPr>
        <w:spacing w:line="560" w:lineRule="exact"/>
        <w:ind w:firstLineChars="200" w:firstLine="640"/>
        <w:rPr>
          <w:rFonts w:ascii="仿宋" w:eastAsia="仿宋" w:hAnsi="仿宋"/>
          <w:sz w:val="32"/>
          <w:szCs w:val="32"/>
        </w:rPr>
      </w:pPr>
      <w:r>
        <w:rPr>
          <w:rFonts w:eastAsia="仿宋_GB2312" w:hint="eastAsia"/>
          <w:sz w:val="32"/>
          <w:szCs w:val="32"/>
        </w:rPr>
        <w:t>上半年全县财政运行总体平稳，但是形势并不乐观，我们应当清晰地看到我县财政工作的考验：</w:t>
      </w:r>
      <w:r>
        <w:rPr>
          <w:rFonts w:eastAsia="楷体_GB2312" w:hint="eastAsia"/>
          <w:b/>
          <w:sz w:val="32"/>
          <w:szCs w:val="32"/>
        </w:rPr>
        <w:t>一是财政收入保持平稳增长的压力较大。</w:t>
      </w:r>
      <w:r>
        <w:rPr>
          <w:rFonts w:eastAsia="仿宋_GB2312" w:cs="宋体" w:hint="eastAsia"/>
          <w:kern w:val="0"/>
          <w:sz w:val="32"/>
          <w:szCs w:val="32"/>
        </w:rPr>
        <w:t>疫情冲击导致税基减少，加之为支持疫情防控、企业纾困和复工复产新出台的减免税、缓税等政策措施的贯彻落实，税收收入持续增长异常困难。在经济下行、减税降费、疫情冲击等因素叠加影响下，预计后期财政增收的压力非常大</w:t>
      </w:r>
      <w:r w:rsidRPr="00520A08">
        <w:rPr>
          <w:rFonts w:eastAsia="仿宋_GB2312" w:cs="宋体" w:hint="eastAsia"/>
          <w:kern w:val="0"/>
          <w:sz w:val="32"/>
          <w:szCs w:val="32"/>
        </w:rPr>
        <w:t>。</w:t>
      </w:r>
      <w:r w:rsidRPr="00520A08">
        <w:rPr>
          <w:rFonts w:eastAsia="楷体_GB2312" w:hint="eastAsia"/>
          <w:b/>
          <w:sz w:val="32"/>
          <w:szCs w:val="32"/>
        </w:rPr>
        <w:t>二是税占比</w:t>
      </w:r>
      <w:r w:rsidR="00520A08" w:rsidRPr="00520A08">
        <w:rPr>
          <w:rFonts w:eastAsia="楷体_GB2312" w:hint="eastAsia"/>
          <w:b/>
          <w:sz w:val="32"/>
          <w:szCs w:val="32"/>
        </w:rPr>
        <w:t>略有下降</w:t>
      </w:r>
      <w:r w:rsidRPr="00520A08">
        <w:rPr>
          <w:rFonts w:eastAsia="楷体_GB2312" w:hint="eastAsia"/>
          <w:b/>
          <w:sz w:val="32"/>
          <w:szCs w:val="32"/>
        </w:rPr>
        <w:t>。</w:t>
      </w:r>
      <w:r>
        <w:rPr>
          <w:rFonts w:eastAsia="仿宋_GB2312" w:cs="宋体" w:hint="eastAsia"/>
          <w:kern w:val="0"/>
          <w:sz w:val="32"/>
          <w:szCs w:val="32"/>
        </w:rPr>
        <w:t>税收收入占总收入的比重为</w:t>
      </w:r>
      <w:r>
        <w:rPr>
          <w:rFonts w:eastAsia="仿宋_GB2312" w:cs="宋体" w:hint="eastAsia"/>
          <w:kern w:val="0"/>
          <w:sz w:val="32"/>
          <w:szCs w:val="32"/>
        </w:rPr>
        <w:t>81.9</w:t>
      </w:r>
      <w:r>
        <w:rPr>
          <w:rFonts w:eastAsia="仿宋_GB2312" w:cs="宋体"/>
          <w:kern w:val="0"/>
          <w:sz w:val="32"/>
          <w:szCs w:val="32"/>
        </w:rPr>
        <w:t>%</w:t>
      </w:r>
      <w:r>
        <w:rPr>
          <w:rFonts w:eastAsia="仿宋_GB2312" w:cs="宋体" w:hint="eastAsia"/>
          <w:kern w:val="0"/>
          <w:sz w:val="32"/>
          <w:szCs w:val="32"/>
        </w:rPr>
        <w:t>，较去年下降了</w:t>
      </w:r>
      <w:r>
        <w:rPr>
          <w:rFonts w:eastAsia="仿宋_GB2312" w:cs="宋体" w:hint="eastAsia"/>
          <w:kern w:val="0"/>
          <w:sz w:val="32"/>
          <w:szCs w:val="32"/>
        </w:rPr>
        <w:t>2.6</w:t>
      </w:r>
      <w:r>
        <w:rPr>
          <w:rFonts w:eastAsia="仿宋_GB2312" w:cs="宋体" w:hint="eastAsia"/>
          <w:kern w:val="0"/>
          <w:sz w:val="32"/>
          <w:szCs w:val="32"/>
        </w:rPr>
        <w:t>个百分点，高出全省平均税占比（</w:t>
      </w:r>
      <w:r>
        <w:rPr>
          <w:rFonts w:eastAsia="仿宋_GB2312" w:cs="宋体" w:hint="eastAsia"/>
          <w:kern w:val="0"/>
          <w:sz w:val="32"/>
          <w:szCs w:val="32"/>
        </w:rPr>
        <w:t>79.1%</w:t>
      </w:r>
      <w:r>
        <w:rPr>
          <w:rFonts w:eastAsia="仿宋_GB2312" w:cs="宋体" w:hint="eastAsia"/>
          <w:kern w:val="0"/>
          <w:sz w:val="32"/>
          <w:szCs w:val="32"/>
        </w:rPr>
        <w:t>）</w:t>
      </w:r>
      <w:r>
        <w:rPr>
          <w:rFonts w:eastAsia="仿宋_GB2312" w:cs="宋体" w:hint="eastAsia"/>
          <w:kern w:val="0"/>
          <w:sz w:val="32"/>
          <w:szCs w:val="32"/>
        </w:rPr>
        <w:t>2.8</w:t>
      </w:r>
      <w:r>
        <w:rPr>
          <w:rFonts w:eastAsia="仿宋_GB2312" w:cs="宋体" w:hint="eastAsia"/>
          <w:kern w:val="0"/>
          <w:sz w:val="32"/>
          <w:szCs w:val="32"/>
        </w:rPr>
        <w:t>个百分点，低于全市平均税占比（</w:t>
      </w:r>
      <w:r>
        <w:rPr>
          <w:rFonts w:eastAsia="仿宋_GB2312" w:cs="宋体" w:hint="eastAsia"/>
          <w:kern w:val="0"/>
          <w:sz w:val="32"/>
          <w:szCs w:val="32"/>
        </w:rPr>
        <w:t>85.6%</w:t>
      </w:r>
      <w:r>
        <w:rPr>
          <w:rFonts w:eastAsia="仿宋_GB2312" w:cs="宋体" w:hint="eastAsia"/>
          <w:kern w:val="0"/>
          <w:sz w:val="32"/>
          <w:szCs w:val="32"/>
        </w:rPr>
        <w:t>）</w:t>
      </w:r>
      <w:r>
        <w:rPr>
          <w:rFonts w:eastAsia="仿宋_GB2312" w:cs="宋体" w:hint="eastAsia"/>
          <w:kern w:val="0"/>
          <w:sz w:val="32"/>
          <w:szCs w:val="32"/>
        </w:rPr>
        <w:t>3.7</w:t>
      </w:r>
      <w:r>
        <w:rPr>
          <w:rFonts w:eastAsia="仿宋_GB2312" w:cs="宋体" w:hint="eastAsia"/>
          <w:kern w:val="0"/>
          <w:sz w:val="32"/>
          <w:szCs w:val="32"/>
        </w:rPr>
        <w:t>个百分点，列全市第</w:t>
      </w:r>
      <w:r>
        <w:rPr>
          <w:rFonts w:eastAsia="仿宋_GB2312" w:cs="宋体" w:hint="eastAsia"/>
          <w:kern w:val="0"/>
          <w:sz w:val="32"/>
          <w:szCs w:val="32"/>
        </w:rPr>
        <w:t>11</w:t>
      </w:r>
      <w:r>
        <w:rPr>
          <w:rFonts w:eastAsia="仿宋_GB2312" w:cs="宋体" w:hint="eastAsia"/>
          <w:kern w:val="0"/>
          <w:sz w:val="32"/>
          <w:szCs w:val="32"/>
        </w:rPr>
        <w:t>位；税收收入占地方一般公共预算收入的比重为</w:t>
      </w:r>
      <w:r>
        <w:rPr>
          <w:rFonts w:eastAsia="仿宋_GB2312" w:cs="宋体" w:hint="eastAsia"/>
          <w:kern w:val="0"/>
          <w:sz w:val="32"/>
          <w:szCs w:val="32"/>
        </w:rPr>
        <w:t>65.6</w:t>
      </w:r>
      <w:r>
        <w:rPr>
          <w:rFonts w:eastAsia="仿宋_GB2312" w:cs="宋体"/>
          <w:kern w:val="0"/>
          <w:sz w:val="32"/>
          <w:szCs w:val="32"/>
        </w:rPr>
        <w:t>%</w:t>
      </w:r>
      <w:r>
        <w:rPr>
          <w:rFonts w:eastAsia="仿宋_GB2312" w:cs="宋体" w:hint="eastAsia"/>
          <w:kern w:val="0"/>
          <w:sz w:val="32"/>
          <w:szCs w:val="32"/>
        </w:rPr>
        <w:t>，较去年下降了</w:t>
      </w:r>
      <w:r>
        <w:rPr>
          <w:rFonts w:eastAsia="仿宋_GB2312" w:cs="宋体" w:hint="eastAsia"/>
          <w:kern w:val="0"/>
          <w:sz w:val="32"/>
          <w:szCs w:val="32"/>
        </w:rPr>
        <w:t>6.7</w:t>
      </w:r>
      <w:r>
        <w:rPr>
          <w:rFonts w:eastAsia="仿宋_GB2312" w:cs="宋体" w:hint="eastAsia"/>
          <w:kern w:val="0"/>
          <w:sz w:val="32"/>
          <w:szCs w:val="32"/>
        </w:rPr>
        <w:t>个百分点，低于全省平均税占比（</w:t>
      </w:r>
      <w:r>
        <w:rPr>
          <w:rFonts w:eastAsia="仿宋_GB2312" w:cs="宋体" w:hint="eastAsia"/>
          <w:kern w:val="0"/>
          <w:sz w:val="32"/>
          <w:szCs w:val="32"/>
        </w:rPr>
        <w:t>66.2%</w:t>
      </w:r>
      <w:r>
        <w:rPr>
          <w:rFonts w:eastAsia="仿宋_GB2312" w:cs="宋体" w:hint="eastAsia"/>
          <w:kern w:val="0"/>
          <w:sz w:val="32"/>
          <w:szCs w:val="32"/>
        </w:rPr>
        <w:t>）</w:t>
      </w:r>
      <w:r>
        <w:rPr>
          <w:rFonts w:eastAsia="仿宋_GB2312" w:cs="宋体" w:hint="eastAsia"/>
          <w:kern w:val="0"/>
          <w:sz w:val="32"/>
          <w:szCs w:val="32"/>
        </w:rPr>
        <w:t>0.6</w:t>
      </w:r>
      <w:r>
        <w:rPr>
          <w:rFonts w:eastAsia="仿宋_GB2312" w:cs="宋体" w:hint="eastAsia"/>
          <w:kern w:val="0"/>
          <w:sz w:val="32"/>
          <w:szCs w:val="32"/>
        </w:rPr>
        <w:t>个百分点，低于市平均税占比（</w:t>
      </w:r>
      <w:r>
        <w:rPr>
          <w:rFonts w:eastAsia="仿宋_GB2312" w:cs="宋体" w:hint="eastAsia"/>
          <w:kern w:val="0"/>
          <w:sz w:val="32"/>
          <w:szCs w:val="32"/>
        </w:rPr>
        <w:t>72.9%</w:t>
      </w:r>
      <w:r>
        <w:rPr>
          <w:rFonts w:eastAsia="仿宋_GB2312" w:cs="宋体" w:hint="eastAsia"/>
          <w:kern w:val="0"/>
          <w:sz w:val="32"/>
          <w:szCs w:val="32"/>
        </w:rPr>
        <w:t>）</w:t>
      </w:r>
      <w:r>
        <w:rPr>
          <w:rFonts w:eastAsia="仿宋_GB2312" w:cs="宋体" w:hint="eastAsia"/>
          <w:kern w:val="0"/>
          <w:sz w:val="32"/>
          <w:szCs w:val="32"/>
        </w:rPr>
        <w:t>7.3</w:t>
      </w:r>
      <w:r>
        <w:rPr>
          <w:rFonts w:eastAsia="仿宋_GB2312" w:cs="宋体" w:hint="eastAsia"/>
          <w:kern w:val="0"/>
          <w:sz w:val="32"/>
          <w:szCs w:val="32"/>
        </w:rPr>
        <w:t>个百分点，列全市第</w:t>
      </w:r>
      <w:r>
        <w:rPr>
          <w:rFonts w:eastAsia="仿宋_GB2312" w:cs="宋体" w:hint="eastAsia"/>
          <w:kern w:val="0"/>
          <w:sz w:val="32"/>
          <w:szCs w:val="32"/>
        </w:rPr>
        <w:t>11</w:t>
      </w:r>
      <w:r>
        <w:rPr>
          <w:rFonts w:eastAsia="仿宋_GB2312" w:cs="宋体" w:hint="eastAsia"/>
          <w:kern w:val="0"/>
          <w:sz w:val="32"/>
          <w:szCs w:val="32"/>
        </w:rPr>
        <w:t>位。</w:t>
      </w:r>
      <w:r>
        <w:rPr>
          <w:rFonts w:eastAsia="楷体_GB2312" w:hint="eastAsia"/>
          <w:b/>
          <w:sz w:val="32"/>
          <w:szCs w:val="32"/>
        </w:rPr>
        <w:t>三是财政收支矛盾日益加剧。</w:t>
      </w:r>
      <w:r>
        <w:rPr>
          <w:rFonts w:eastAsia="仿宋_GB2312" w:hint="eastAsia"/>
          <w:sz w:val="32"/>
          <w:szCs w:val="32"/>
        </w:rPr>
        <w:t>国家“减税降费”政策密集出台，而保工资、保运转、保基本民生等重点支出刚性增长，支持打好“</w:t>
      </w:r>
      <w:r>
        <w:rPr>
          <w:rFonts w:eastAsia="仿宋_GB2312"/>
          <w:sz w:val="32"/>
          <w:szCs w:val="32"/>
        </w:rPr>
        <w:t>防范化解重大风险、精准脱贫、污染防治</w:t>
      </w:r>
      <w:r>
        <w:rPr>
          <w:rFonts w:eastAsia="仿宋_GB2312" w:hint="eastAsia"/>
          <w:sz w:val="32"/>
          <w:szCs w:val="32"/>
        </w:rPr>
        <w:t>”三大攻坚战、落实供给侧结构性改革、实施重大重点项目、推进民生工程、乡村振兴战略等方面，需要大量财政资金。</w:t>
      </w:r>
      <w:r>
        <w:rPr>
          <w:rFonts w:eastAsia="仿宋_GB2312" w:hint="eastAsia"/>
          <w:sz w:val="32"/>
          <w:szCs w:val="32"/>
        </w:rPr>
        <w:t xml:space="preserve"> </w:t>
      </w:r>
    </w:p>
    <w:p w:rsidR="007409D6" w:rsidRDefault="00E84FD4" w:rsidP="00E06E18">
      <w:pPr>
        <w:spacing w:line="560" w:lineRule="exact"/>
        <w:ind w:firstLineChars="200" w:firstLine="640"/>
        <w:rPr>
          <w:rFonts w:eastAsia="黑体"/>
          <w:sz w:val="32"/>
          <w:szCs w:val="32"/>
        </w:rPr>
      </w:pPr>
      <w:r>
        <w:rPr>
          <w:rFonts w:eastAsia="黑体" w:hint="eastAsia"/>
          <w:sz w:val="32"/>
          <w:szCs w:val="32"/>
        </w:rPr>
        <w:t>三、下一阶段工作</w:t>
      </w:r>
    </w:p>
    <w:p w:rsidR="007409D6" w:rsidRDefault="00E84FD4" w:rsidP="00E06E18">
      <w:pPr>
        <w:spacing w:line="560" w:lineRule="exact"/>
        <w:ind w:firstLineChars="200" w:firstLine="640"/>
        <w:rPr>
          <w:rFonts w:eastAsia="仿宋_GB2312"/>
          <w:sz w:val="32"/>
          <w:szCs w:val="32"/>
        </w:rPr>
      </w:pPr>
      <w:r>
        <w:rPr>
          <w:rFonts w:eastAsia="仿宋_GB2312" w:hint="eastAsia"/>
          <w:sz w:val="32"/>
          <w:szCs w:val="32"/>
        </w:rPr>
        <w:t>下半年，我们将深入贯彻习近平总书记系列重要讲话精神，认真落实中央、省、市和县委、县政府的决策部署，紧扣县人大会批准的年度预算目标任务，按照“积极的财政政策要更加</w:t>
      </w:r>
      <w:r>
        <w:rPr>
          <w:rFonts w:eastAsia="仿宋_GB2312" w:hint="eastAsia"/>
          <w:sz w:val="32"/>
          <w:szCs w:val="32"/>
        </w:rPr>
        <w:lastRenderedPageBreak/>
        <w:t>积极有为”要求，扎实做好“六稳”工作，全面落实“六保”任务，为统筹推进疫情防控和经济社会发展提供坚强的财政保障，充分发挥财政职能作用，推动经济社会持续健康发展，确保完成</w:t>
      </w:r>
      <w:r>
        <w:rPr>
          <w:rFonts w:eastAsia="仿宋_GB2312" w:hint="eastAsia"/>
          <w:sz w:val="32"/>
          <w:szCs w:val="32"/>
        </w:rPr>
        <w:t>2020</w:t>
      </w:r>
      <w:r>
        <w:rPr>
          <w:rFonts w:eastAsia="仿宋_GB2312" w:hint="eastAsia"/>
          <w:sz w:val="32"/>
          <w:szCs w:val="32"/>
        </w:rPr>
        <w:t>年财政预算任务。</w:t>
      </w:r>
    </w:p>
    <w:p w:rsidR="007409D6" w:rsidRDefault="00E84FD4" w:rsidP="00E06E18">
      <w:pPr>
        <w:tabs>
          <w:tab w:val="left" w:pos="8460"/>
        </w:tabs>
        <w:spacing w:line="560" w:lineRule="exact"/>
        <w:ind w:firstLineChars="200" w:firstLine="643"/>
        <w:rPr>
          <w:rFonts w:ascii="仿宋_GB2312" w:eastAsia="仿宋_GB2312" w:hAnsi="仿宋" w:cs="仿宋_GB2312"/>
          <w:sz w:val="32"/>
          <w:szCs w:val="32"/>
        </w:rPr>
      </w:pPr>
      <w:r>
        <w:rPr>
          <w:rFonts w:eastAsia="楷体_GB2312" w:hint="eastAsia"/>
          <w:b/>
          <w:sz w:val="32"/>
          <w:szCs w:val="32"/>
        </w:rPr>
        <w:t>（一）全力以赴稳定经济运行。</w:t>
      </w:r>
      <w:r>
        <w:rPr>
          <w:rFonts w:ascii="仿宋_GB2312" w:eastAsia="仿宋_GB2312" w:hAnsi="仿宋" w:hint="eastAsia"/>
          <w:sz w:val="32"/>
          <w:szCs w:val="32"/>
        </w:rPr>
        <w:t>认真贯彻县委、县政府的决策部署，坚定信心，迎难而上，坚决完成全年财税收入任务，8月份全县财政总收入已经在全省率先破百亿大关。</w:t>
      </w:r>
      <w:r>
        <w:rPr>
          <w:rFonts w:ascii="仿宋_GB2312" w:eastAsia="仿宋_GB2312" w:hAnsi="仿宋" w:hint="eastAsia"/>
          <w:b/>
          <w:sz w:val="32"/>
          <w:szCs w:val="32"/>
        </w:rPr>
        <w:t>一是细化目标抓落实。</w:t>
      </w:r>
      <w:r>
        <w:rPr>
          <w:rFonts w:ascii="仿宋_GB2312" w:eastAsia="仿宋_GB2312" w:hAnsi="仿宋" w:cs="仿宋_GB2312" w:hint="eastAsia"/>
          <w:sz w:val="32"/>
          <w:szCs w:val="32"/>
        </w:rPr>
        <w:t>根据全年财政总收入和地方一般预算收入全年分别增长5%和4%左右增长目标任务，细化工作措施，将当月任务细化到每天、每个部门、每个企业、每个税种、每个责任人，完善财税联动协调机制，定期跟进收入完成情况，加强收入分析研判，形成工作合力。</w:t>
      </w:r>
      <w:r>
        <w:rPr>
          <w:rFonts w:ascii="仿宋_GB2312" w:eastAsia="仿宋_GB2312" w:hAnsi="仿宋" w:hint="eastAsia"/>
          <w:b/>
          <w:sz w:val="32"/>
          <w:szCs w:val="32"/>
        </w:rPr>
        <w:t>二是</w:t>
      </w:r>
      <w:r>
        <w:rPr>
          <w:rFonts w:ascii="仿宋_GB2312" w:eastAsia="仿宋_GB2312" w:hAnsi="楷体" w:cs="仿宋_GB2312" w:hint="eastAsia"/>
          <w:b/>
          <w:sz w:val="32"/>
          <w:szCs w:val="32"/>
        </w:rPr>
        <w:t>突破重点挖税源。</w:t>
      </w:r>
      <w:r>
        <w:rPr>
          <w:rFonts w:ascii="仿宋_GB2312" w:eastAsia="仿宋_GB2312" w:hAnsi="仿宋" w:cs="仿宋_GB2312" w:hint="eastAsia"/>
          <w:sz w:val="32"/>
          <w:szCs w:val="32"/>
        </w:rPr>
        <w:t>以行业和税种分析为主线，深度分析税源结构新变化，找准税收重心，准确把握税源的变化和走向，实时跟进重点项目开工运行，大力挖掘重点税源，有序推进组织收入工作。</w:t>
      </w:r>
      <w:r>
        <w:rPr>
          <w:rFonts w:ascii="仿宋_GB2312" w:eastAsia="仿宋_GB2312" w:hAnsi="仿宋" w:hint="eastAsia"/>
          <w:b/>
          <w:sz w:val="32"/>
          <w:szCs w:val="32"/>
        </w:rPr>
        <w:t>三是</w:t>
      </w:r>
      <w:r>
        <w:rPr>
          <w:rFonts w:ascii="仿宋_GB2312" w:eastAsia="仿宋_GB2312" w:hAnsi="楷体" w:cs="仿宋_GB2312" w:hint="eastAsia"/>
          <w:b/>
          <w:sz w:val="32"/>
          <w:szCs w:val="32"/>
        </w:rPr>
        <w:t>破解地方收入差距。</w:t>
      </w:r>
      <w:r>
        <w:rPr>
          <w:rFonts w:ascii="仿宋_GB2312" w:eastAsia="仿宋_GB2312" w:hAnsi="仿宋" w:cs="仿宋_GB2312" w:hint="eastAsia"/>
          <w:sz w:val="32"/>
          <w:szCs w:val="32"/>
        </w:rPr>
        <w:t>千方百计突破楼盘土增税等纯地方收入税种清算工作和欠税企业清缴，力争实现地方收入与总收入同步增长。</w:t>
      </w:r>
      <w:r>
        <w:rPr>
          <w:rFonts w:ascii="仿宋_GB2312" w:eastAsia="仿宋_GB2312" w:hAnsi="仿宋" w:cs="仿宋_GB2312" w:hint="eastAsia"/>
          <w:b/>
          <w:sz w:val="32"/>
          <w:szCs w:val="32"/>
        </w:rPr>
        <w:t>四是</w:t>
      </w:r>
      <w:r>
        <w:rPr>
          <w:rFonts w:ascii="仿宋_GB2312" w:eastAsia="仿宋_GB2312" w:hAnsi="楷体" w:cs="仿宋_GB2312" w:hint="eastAsia"/>
          <w:b/>
          <w:sz w:val="32"/>
          <w:szCs w:val="32"/>
        </w:rPr>
        <w:t>立足长远谋发展。</w:t>
      </w:r>
      <w:r>
        <w:rPr>
          <w:rFonts w:ascii="仿宋_GB2312" w:eastAsia="仿宋_GB2312" w:hAnsi="仿宋" w:cs="仿宋_GB2312" w:hint="eastAsia"/>
          <w:sz w:val="32"/>
          <w:szCs w:val="32"/>
        </w:rPr>
        <w:t>立足当前，着眼明年，超前谋划，推动全县税源结构不断优化，出台加快建筑产业、向塘物流产业等集聚发展的财税优惠政策，培植和壮大区域产业，保障县域经济社会高质量、可持续发展。</w:t>
      </w:r>
    </w:p>
    <w:p w:rsidR="007409D6" w:rsidRDefault="00E84FD4" w:rsidP="007409D6">
      <w:pPr>
        <w:spacing w:line="560" w:lineRule="exact"/>
        <w:ind w:firstLineChars="200" w:firstLine="643"/>
        <w:rPr>
          <w:rFonts w:eastAsia="仿宋_GB2312"/>
          <w:sz w:val="32"/>
          <w:szCs w:val="32"/>
        </w:rPr>
      </w:pPr>
      <w:r>
        <w:rPr>
          <w:rFonts w:eastAsia="楷体_GB2312" w:hint="eastAsia"/>
          <w:b/>
          <w:sz w:val="32"/>
          <w:szCs w:val="32"/>
        </w:rPr>
        <w:t>（二）奋力决战助力脱贫攻坚。</w:t>
      </w:r>
      <w:r>
        <w:rPr>
          <w:rFonts w:eastAsia="仿宋_GB2312" w:hint="eastAsia"/>
          <w:b/>
          <w:sz w:val="32"/>
          <w:szCs w:val="32"/>
        </w:rPr>
        <w:t>一是强化扶贫投入。</w:t>
      </w:r>
      <w:r>
        <w:rPr>
          <w:rFonts w:eastAsia="仿宋_GB2312" w:hint="eastAsia"/>
          <w:sz w:val="32"/>
          <w:szCs w:val="32"/>
        </w:rPr>
        <w:t>聚焦“两不愁、三保障”，优先向疫情影响较大、脱贫任务较重的地</w:t>
      </w:r>
      <w:r>
        <w:rPr>
          <w:rFonts w:eastAsia="仿宋_GB2312" w:hint="eastAsia"/>
          <w:sz w:val="32"/>
          <w:szCs w:val="32"/>
        </w:rPr>
        <w:lastRenderedPageBreak/>
        <w:t>区倾斜，坚决防止因疫致贫返贫。切实加强扶贫资金监管，督促加快资金使用进度。</w:t>
      </w:r>
      <w:r>
        <w:rPr>
          <w:rFonts w:eastAsia="仿宋_GB2312" w:hint="eastAsia"/>
          <w:b/>
          <w:sz w:val="32"/>
          <w:szCs w:val="32"/>
        </w:rPr>
        <w:t>二是健全稳定脱贫长效机制。</w:t>
      </w:r>
      <w:r>
        <w:rPr>
          <w:rFonts w:eastAsia="仿宋_GB2312" w:hint="eastAsia"/>
          <w:sz w:val="32"/>
          <w:szCs w:val="32"/>
        </w:rPr>
        <w:t>做好返贫人口和新发生贫困人口检测和帮扶，研究巩固脱贫攻坚成果、接续解决相对贫困的支持政策。</w:t>
      </w:r>
      <w:r>
        <w:rPr>
          <w:rFonts w:eastAsia="仿宋_GB2312" w:hint="eastAsia"/>
          <w:b/>
          <w:sz w:val="32"/>
          <w:szCs w:val="32"/>
        </w:rPr>
        <w:t>三是保障粮食安全。</w:t>
      </w:r>
      <w:r>
        <w:rPr>
          <w:rFonts w:eastAsia="仿宋_GB2312" w:hint="eastAsia"/>
          <w:sz w:val="32"/>
          <w:szCs w:val="32"/>
        </w:rPr>
        <w:t>推动实施乡村振兴战略与脱贫攻坚有机衔接，出台完善农业支持保护制度实施意见。完成高标准农田建设任务，支持水稻生产，支持生猪稳产供保，保障重要农产品有效供给。</w:t>
      </w:r>
    </w:p>
    <w:p w:rsidR="007409D6" w:rsidRDefault="00E84FD4" w:rsidP="00E06E18">
      <w:pPr>
        <w:spacing w:line="560" w:lineRule="exact"/>
        <w:ind w:firstLineChars="200" w:firstLine="643"/>
        <w:rPr>
          <w:rFonts w:eastAsia="仿宋_GB2312"/>
          <w:sz w:val="32"/>
          <w:szCs w:val="32"/>
        </w:rPr>
      </w:pPr>
      <w:r>
        <w:rPr>
          <w:rFonts w:eastAsia="楷体_GB2312" w:hint="eastAsia"/>
          <w:b/>
          <w:sz w:val="32"/>
          <w:szCs w:val="32"/>
        </w:rPr>
        <w:t>（三）兜牢底线着力改善民生。</w:t>
      </w:r>
      <w:r>
        <w:rPr>
          <w:rFonts w:eastAsia="仿宋_GB2312" w:hint="eastAsia"/>
          <w:sz w:val="32"/>
          <w:szCs w:val="32"/>
        </w:rPr>
        <w:t>始终把改善民生福祉作为财政支出的出发点和落脚点，优化财政支出结构，坚持民生优先，兜牢民生底线，让百姓共享发展成果。</w:t>
      </w:r>
      <w:r>
        <w:rPr>
          <w:rFonts w:eastAsia="仿宋_GB2312" w:hint="eastAsia"/>
          <w:b/>
          <w:color w:val="000000"/>
          <w:sz w:val="32"/>
          <w:szCs w:val="32"/>
          <w:shd w:val="clear" w:color="auto" w:fill="FFFFFF"/>
        </w:rPr>
        <w:t>一是</w:t>
      </w:r>
      <w:r>
        <w:rPr>
          <w:rFonts w:eastAsia="仿宋_GB2312" w:hint="eastAsia"/>
          <w:sz w:val="32"/>
          <w:szCs w:val="32"/>
        </w:rPr>
        <w:t>严格保障好“保工资、保运转、保民生”等“三保”支出，加快民生工程资金拨付进度，</w:t>
      </w:r>
      <w:r>
        <w:rPr>
          <w:rFonts w:eastAsia="仿宋_GB2312" w:hint="eastAsia"/>
          <w:color w:val="000000"/>
          <w:sz w:val="32"/>
          <w:szCs w:val="32"/>
          <w:shd w:val="clear" w:color="auto" w:fill="FFFFFF"/>
        </w:rPr>
        <w:t>重点解决社保、医疗、教育、住房、环保、扶贫等方面问题，让发展成果惠及人民群众。</w:t>
      </w:r>
      <w:r>
        <w:rPr>
          <w:rFonts w:eastAsia="仿宋_GB2312" w:hint="eastAsia"/>
          <w:b/>
          <w:color w:val="000000"/>
          <w:sz w:val="32"/>
          <w:szCs w:val="32"/>
          <w:shd w:val="clear" w:color="auto" w:fill="FFFFFF"/>
        </w:rPr>
        <w:t>二是</w:t>
      </w:r>
      <w:r>
        <w:rPr>
          <w:rFonts w:eastAsia="仿宋_GB2312" w:hint="eastAsia"/>
          <w:color w:val="000000"/>
          <w:sz w:val="32"/>
          <w:szCs w:val="32"/>
          <w:shd w:val="clear" w:color="auto" w:fill="FFFFFF"/>
        </w:rPr>
        <w:t>牢固树立以人民为中心的发展思想，按照“守住底线、突出重点、完善制度”的原则，优化支出结构，抓好民生工程资金保障，确保</w:t>
      </w:r>
      <w:r>
        <w:rPr>
          <w:rFonts w:eastAsia="仿宋_GB2312" w:hint="eastAsia"/>
          <w:color w:val="000000"/>
          <w:sz w:val="32"/>
          <w:szCs w:val="32"/>
          <w:shd w:val="clear" w:color="auto" w:fill="FFFFFF"/>
        </w:rPr>
        <w:t>68</w:t>
      </w:r>
      <w:r>
        <w:rPr>
          <w:rFonts w:eastAsia="仿宋_GB2312" w:hint="eastAsia"/>
          <w:color w:val="000000"/>
          <w:sz w:val="32"/>
          <w:szCs w:val="32"/>
          <w:shd w:val="clear" w:color="auto" w:fill="FFFFFF"/>
        </w:rPr>
        <w:t>件民生实事所需的</w:t>
      </w:r>
      <w:r>
        <w:rPr>
          <w:rFonts w:eastAsia="仿宋_GB2312" w:hint="eastAsia"/>
          <w:color w:val="000000"/>
          <w:sz w:val="32"/>
          <w:szCs w:val="32"/>
          <w:shd w:val="clear" w:color="auto" w:fill="FFFFFF"/>
        </w:rPr>
        <w:t>80.6</w:t>
      </w:r>
      <w:r>
        <w:rPr>
          <w:rFonts w:eastAsia="仿宋_GB2312" w:hint="eastAsia"/>
          <w:color w:val="000000"/>
          <w:sz w:val="32"/>
          <w:szCs w:val="32"/>
          <w:shd w:val="clear" w:color="auto" w:fill="FFFFFF"/>
        </w:rPr>
        <w:t>亿元资金的保障到位。</w:t>
      </w:r>
      <w:r>
        <w:rPr>
          <w:rFonts w:eastAsia="仿宋_GB2312" w:hint="eastAsia"/>
          <w:b/>
          <w:color w:val="000000"/>
          <w:sz w:val="32"/>
          <w:szCs w:val="32"/>
          <w:shd w:val="clear" w:color="auto" w:fill="FFFFFF"/>
        </w:rPr>
        <w:t>三是</w:t>
      </w:r>
      <w:r>
        <w:rPr>
          <w:rFonts w:eastAsia="仿宋_GB2312" w:hint="eastAsia"/>
          <w:color w:val="000000"/>
          <w:sz w:val="32"/>
          <w:szCs w:val="32"/>
          <w:shd w:val="clear" w:color="auto" w:fill="FFFFFF"/>
        </w:rPr>
        <w:t>通过年初预算安排、土地出让收益、统筹安排存量资金、争取上级债券资金支持等方式，积极筹集资金，加大重大重点项目投入力度。同时，优化内部规程，简化办事程序，提高办事效率，优化县重点项目预算资金拨付流程，提高资金使用效益，将民生等惠民资金纳入绩效评价范围，确保资金落实到位。</w:t>
      </w:r>
    </w:p>
    <w:p w:rsidR="007409D6" w:rsidRDefault="00E84FD4" w:rsidP="007409D6">
      <w:pPr>
        <w:spacing w:line="560" w:lineRule="exact"/>
        <w:ind w:firstLineChars="200" w:firstLine="643"/>
        <w:rPr>
          <w:rFonts w:eastAsia="仿宋_GB2312"/>
          <w:b/>
          <w:color w:val="000000"/>
          <w:sz w:val="32"/>
          <w:szCs w:val="32"/>
          <w:shd w:val="clear" w:color="auto" w:fill="FFFFFF"/>
        </w:rPr>
      </w:pPr>
      <w:r>
        <w:rPr>
          <w:rFonts w:eastAsia="楷体_GB2312" w:hint="eastAsia"/>
          <w:b/>
          <w:sz w:val="32"/>
          <w:szCs w:val="32"/>
        </w:rPr>
        <w:t>（四）管疏结合防控财政风险。</w:t>
      </w:r>
      <w:r>
        <w:rPr>
          <w:rFonts w:eastAsia="仿宋_GB2312" w:hint="eastAsia"/>
          <w:color w:val="000000"/>
          <w:sz w:val="32"/>
          <w:szCs w:val="32"/>
          <w:shd w:val="clear" w:color="auto" w:fill="FFFFFF"/>
        </w:rPr>
        <w:t>始终树立风险意识和底线思维，确保不发生系统性和区域性财政风险。</w:t>
      </w:r>
      <w:r>
        <w:rPr>
          <w:rFonts w:eastAsia="仿宋_GB2312" w:hint="eastAsia"/>
          <w:b/>
          <w:color w:val="000000"/>
          <w:sz w:val="32"/>
          <w:szCs w:val="32"/>
          <w:shd w:val="clear" w:color="auto" w:fill="FFFFFF"/>
        </w:rPr>
        <w:t>一方面，促进实</w:t>
      </w:r>
      <w:r>
        <w:rPr>
          <w:rFonts w:eastAsia="仿宋_GB2312" w:hint="eastAsia"/>
          <w:b/>
          <w:color w:val="000000"/>
          <w:sz w:val="32"/>
          <w:szCs w:val="32"/>
          <w:shd w:val="clear" w:color="auto" w:fill="FFFFFF"/>
        </w:rPr>
        <w:lastRenderedPageBreak/>
        <w:t>现预算平衡。</w:t>
      </w:r>
      <w:r>
        <w:rPr>
          <w:rFonts w:eastAsia="仿宋_GB2312" w:hint="eastAsia"/>
          <w:color w:val="000000"/>
          <w:sz w:val="32"/>
          <w:szCs w:val="32"/>
          <w:shd w:val="clear" w:color="auto" w:fill="FFFFFF"/>
        </w:rPr>
        <w:t>坚持以收定支原则，严格落实过“紧日子”十严控措施，压减非急需非刚性支出，硬化预算约束；强化开源挖潜，盘活存量资金资产资源，加大政府预算体系间的统筹力度；实事求是组织财政收入，提高运行质量。</w:t>
      </w:r>
      <w:r>
        <w:rPr>
          <w:rFonts w:eastAsia="仿宋_GB2312" w:hint="eastAsia"/>
          <w:b/>
          <w:color w:val="000000"/>
          <w:sz w:val="32"/>
          <w:szCs w:val="32"/>
          <w:shd w:val="clear" w:color="auto" w:fill="FFFFFF"/>
        </w:rPr>
        <w:t>另一方面，加强政府债务管理。</w:t>
      </w:r>
      <w:r>
        <w:rPr>
          <w:rFonts w:eastAsia="仿宋_GB2312" w:hint="eastAsia"/>
          <w:color w:val="000000"/>
          <w:sz w:val="32"/>
          <w:szCs w:val="32"/>
          <w:shd w:val="clear" w:color="auto" w:fill="FFFFFF"/>
        </w:rPr>
        <w:t>严格专项债券项目合规性审核和风险把控，强化债券资金使用监管；加强隐性债券常态化监测，严肃违法违规举债责任追求；多渠道筹集资金完成偿债化债计划，确保政府债务风险可控。</w:t>
      </w:r>
    </w:p>
    <w:p w:rsidR="007409D6" w:rsidRDefault="00E84FD4" w:rsidP="007409D6">
      <w:pPr>
        <w:spacing w:line="560" w:lineRule="exact"/>
        <w:ind w:firstLineChars="200" w:firstLine="643"/>
        <w:rPr>
          <w:rFonts w:eastAsia="仿宋_GB2312"/>
          <w:color w:val="000000"/>
          <w:sz w:val="32"/>
          <w:szCs w:val="32"/>
          <w:shd w:val="clear" w:color="auto" w:fill="FFFFFF"/>
        </w:rPr>
      </w:pPr>
      <w:r>
        <w:rPr>
          <w:rFonts w:eastAsia="楷体_GB2312" w:hint="eastAsia"/>
          <w:b/>
          <w:sz w:val="32"/>
          <w:szCs w:val="32"/>
        </w:rPr>
        <w:t>（五）锲而不舍加强队伍建设。</w:t>
      </w:r>
      <w:r>
        <w:rPr>
          <w:rFonts w:eastAsia="仿宋_GB2312" w:hint="eastAsia"/>
          <w:color w:val="000000"/>
          <w:sz w:val="32"/>
          <w:szCs w:val="32"/>
          <w:shd w:val="clear" w:color="auto" w:fill="FFFFFF"/>
        </w:rPr>
        <w:t>深入开展“比学习、提升业务本领，比作风、提升机关效能，比贡献、提升争先水平”的“三比三提升”主题实践活动，进一步提高服务效能，强化全局干部绩效管理，</w:t>
      </w:r>
      <w:r w:rsidR="00287FF6">
        <w:rPr>
          <w:rFonts w:eastAsia="仿宋_GB2312" w:hint="eastAsia"/>
          <w:color w:val="000000"/>
          <w:sz w:val="32"/>
          <w:szCs w:val="32"/>
          <w:shd w:val="clear" w:color="auto" w:fill="FFFFFF"/>
        </w:rPr>
        <w:t>运用好</w:t>
      </w:r>
      <w:r w:rsidR="00561B74">
        <w:rPr>
          <w:rFonts w:eastAsia="仿宋_GB2312" w:hint="eastAsia"/>
          <w:color w:val="000000"/>
          <w:sz w:val="32"/>
          <w:szCs w:val="32"/>
          <w:shd w:val="clear" w:color="auto" w:fill="FFFFFF"/>
        </w:rPr>
        <w:t>“考核棒”充分调动干部职工工作积极性</w:t>
      </w:r>
      <w:r>
        <w:rPr>
          <w:rFonts w:eastAsia="仿宋_GB2312" w:hint="eastAsia"/>
          <w:color w:val="000000"/>
          <w:sz w:val="32"/>
          <w:szCs w:val="32"/>
          <w:shd w:val="clear" w:color="auto" w:fill="FFFFFF"/>
        </w:rPr>
        <w:t>。通过</w:t>
      </w:r>
      <w:r>
        <w:rPr>
          <w:rFonts w:eastAsia="仿宋_GB2312"/>
          <w:color w:val="000000"/>
          <w:sz w:val="32"/>
          <w:szCs w:val="32"/>
          <w:shd w:val="clear" w:color="auto" w:fill="FFFFFF"/>
        </w:rPr>
        <w:t>切实</w:t>
      </w:r>
      <w:r>
        <w:rPr>
          <w:rFonts w:eastAsia="仿宋_GB2312" w:hint="eastAsia"/>
          <w:color w:val="000000"/>
          <w:sz w:val="32"/>
          <w:szCs w:val="32"/>
          <w:shd w:val="clear" w:color="auto" w:fill="FFFFFF"/>
        </w:rPr>
        <w:t>加强干部队伍建设，</w:t>
      </w:r>
      <w:r>
        <w:rPr>
          <w:rFonts w:eastAsia="仿宋_GB2312"/>
          <w:color w:val="000000"/>
          <w:sz w:val="32"/>
          <w:szCs w:val="32"/>
          <w:shd w:val="clear" w:color="auto" w:fill="FFFFFF"/>
        </w:rPr>
        <w:t>提高财政服务全县发展的水平，</w:t>
      </w:r>
      <w:r>
        <w:rPr>
          <w:rFonts w:eastAsia="仿宋_GB2312" w:hint="eastAsia"/>
          <w:color w:val="000000"/>
          <w:sz w:val="32"/>
          <w:szCs w:val="32"/>
          <w:shd w:val="clear" w:color="auto" w:fill="FFFFFF"/>
        </w:rPr>
        <w:t>保障财政资金和财政干部政治生命“两个安全”，着力树立“忠诚担当、敬业争先、阳光高效、</w:t>
      </w:r>
      <w:r w:rsidR="00561B74">
        <w:rPr>
          <w:rFonts w:eastAsia="仿宋_GB2312" w:hint="eastAsia"/>
          <w:color w:val="000000"/>
          <w:sz w:val="32"/>
          <w:szCs w:val="32"/>
          <w:shd w:val="clear" w:color="auto" w:fill="FFFFFF"/>
        </w:rPr>
        <w:t>守</w:t>
      </w:r>
      <w:r>
        <w:rPr>
          <w:rFonts w:eastAsia="仿宋_GB2312" w:hint="eastAsia"/>
          <w:color w:val="000000"/>
          <w:sz w:val="32"/>
          <w:szCs w:val="32"/>
          <w:shd w:val="clear" w:color="auto" w:fill="FFFFFF"/>
        </w:rPr>
        <w:t>正廉洁”的财政人新形象</w:t>
      </w:r>
      <w:r>
        <w:rPr>
          <w:rFonts w:eastAsia="仿宋_GB2312"/>
          <w:color w:val="000000"/>
          <w:sz w:val="32"/>
          <w:szCs w:val="32"/>
          <w:shd w:val="clear" w:color="auto" w:fill="FFFFFF"/>
        </w:rPr>
        <w:t>。</w:t>
      </w:r>
    </w:p>
    <w:p w:rsidR="007409D6" w:rsidRDefault="00E84FD4" w:rsidP="00E06E18">
      <w:pPr>
        <w:widowControl/>
        <w:spacing w:line="560" w:lineRule="exact"/>
        <w:ind w:firstLineChars="200" w:firstLine="643"/>
      </w:pPr>
      <w:r>
        <w:rPr>
          <w:rFonts w:eastAsia="楷体_GB2312" w:hint="eastAsia"/>
          <w:b/>
          <w:sz w:val="32"/>
          <w:szCs w:val="32"/>
        </w:rPr>
        <w:t>主任、各位副主任、各位委员：</w:t>
      </w:r>
      <w:r>
        <w:rPr>
          <w:rFonts w:eastAsia="仿宋_GB2312" w:hint="eastAsia"/>
          <w:color w:val="000000"/>
          <w:sz w:val="32"/>
          <w:szCs w:val="32"/>
          <w:shd w:val="clear" w:color="auto" w:fill="FFFFFF"/>
        </w:rPr>
        <w:t>2020</w:t>
      </w:r>
      <w:r>
        <w:rPr>
          <w:rFonts w:eastAsia="仿宋_GB2312" w:hint="eastAsia"/>
          <w:color w:val="000000"/>
          <w:sz w:val="32"/>
          <w:szCs w:val="32"/>
          <w:shd w:val="clear" w:color="auto" w:fill="FFFFFF"/>
        </w:rPr>
        <w:t>年是“十三五”规划收官之年，财政工作任务重，责任大，做好今年财政工作意义重大。我们将认真落实本次会议各项决议，在县委、县政府的坚强领导下，</w:t>
      </w:r>
      <w:r>
        <w:rPr>
          <w:rFonts w:eastAsia="仿宋_GB2312" w:cs="宋体" w:hint="eastAsia"/>
          <w:kern w:val="0"/>
          <w:sz w:val="32"/>
          <w:szCs w:val="32"/>
        </w:rPr>
        <w:t>在县人大及其常委会的监督</w:t>
      </w:r>
      <w:r w:rsidR="00561B74">
        <w:rPr>
          <w:rFonts w:eastAsia="仿宋_GB2312" w:cs="宋体" w:hint="eastAsia"/>
          <w:kern w:val="0"/>
          <w:sz w:val="32"/>
          <w:szCs w:val="32"/>
        </w:rPr>
        <w:t>指导</w:t>
      </w:r>
      <w:r>
        <w:rPr>
          <w:rFonts w:eastAsia="仿宋_GB2312" w:cs="宋体" w:hint="eastAsia"/>
          <w:kern w:val="0"/>
          <w:sz w:val="32"/>
          <w:szCs w:val="32"/>
        </w:rPr>
        <w:t>下，紧扣全面建成小康社会目标任务，</w:t>
      </w:r>
      <w:r>
        <w:rPr>
          <w:rFonts w:eastAsia="仿宋_GB2312" w:hint="eastAsia"/>
          <w:sz w:val="32"/>
          <w:szCs w:val="20"/>
        </w:rPr>
        <w:t>进一步坚守初心、勇担使命、接续奋斗、砥砺前行，努力为</w:t>
      </w:r>
      <w:r w:rsidR="00D07F94">
        <w:rPr>
          <w:rFonts w:eastAsia="仿宋_GB2312" w:hint="eastAsia"/>
          <w:sz w:val="32"/>
          <w:szCs w:val="20"/>
        </w:rPr>
        <w:t>实现</w:t>
      </w:r>
      <w:r w:rsidR="00DF01EC" w:rsidRPr="00DF01EC">
        <w:rPr>
          <w:rFonts w:eastAsia="仿宋_GB2312" w:cs="仿宋_GB2312" w:hint="eastAsia"/>
          <w:color w:val="000000"/>
          <w:kern w:val="0"/>
          <w:sz w:val="32"/>
          <w:szCs w:val="32"/>
        </w:rPr>
        <w:t>南昌县挺进全国</w:t>
      </w:r>
      <w:r w:rsidR="00DF01EC" w:rsidRPr="00DF01EC">
        <w:rPr>
          <w:rFonts w:eastAsia="仿宋_GB2312" w:cs="仿宋_GB2312" w:hint="eastAsia"/>
          <w:color w:val="000000"/>
          <w:kern w:val="0"/>
          <w:sz w:val="32"/>
          <w:szCs w:val="32"/>
        </w:rPr>
        <w:t>20</w:t>
      </w:r>
      <w:r w:rsidR="00DF01EC" w:rsidRPr="00DF01EC">
        <w:rPr>
          <w:rFonts w:eastAsia="仿宋_GB2312" w:cs="仿宋_GB2312" w:hint="eastAsia"/>
          <w:color w:val="000000"/>
          <w:kern w:val="0"/>
          <w:sz w:val="32"/>
          <w:szCs w:val="32"/>
        </w:rPr>
        <w:t>强、小蓝经开区挺进全国</w:t>
      </w:r>
      <w:r w:rsidR="00DF01EC" w:rsidRPr="00DF01EC">
        <w:rPr>
          <w:rFonts w:eastAsia="仿宋_GB2312" w:cs="仿宋_GB2312" w:hint="eastAsia"/>
          <w:color w:val="000000"/>
          <w:kern w:val="0"/>
          <w:sz w:val="32"/>
          <w:szCs w:val="32"/>
        </w:rPr>
        <w:t>50</w:t>
      </w:r>
      <w:r w:rsidR="00DF01EC" w:rsidRPr="00DF01EC">
        <w:rPr>
          <w:rFonts w:eastAsia="仿宋_GB2312" w:cs="仿宋_GB2312" w:hint="eastAsia"/>
          <w:color w:val="000000"/>
          <w:kern w:val="0"/>
          <w:sz w:val="32"/>
          <w:szCs w:val="32"/>
        </w:rPr>
        <w:t>强</w:t>
      </w:r>
      <w:r w:rsidR="00DF01EC">
        <w:rPr>
          <w:rFonts w:eastAsia="仿宋_GB2312" w:cs="仿宋_GB2312" w:hint="eastAsia"/>
          <w:color w:val="000000"/>
          <w:kern w:val="0"/>
          <w:sz w:val="32"/>
          <w:szCs w:val="32"/>
        </w:rPr>
        <w:t>的</w:t>
      </w:r>
      <w:r w:rsidR="00D07F94">
        <w:rPr>
          <w:rFonts w:eastAsia="仿宋_GB2312" w:cs="仿宋_GB2312" w:hint="eastAsia"/>
          <w:color w:val="000000"/>
          <w:kern w:val="0"/>
          <w:sz w:val="32"/>
          <w:szCs w:val="32"/>
        </w:rPr>
        <w:t>“</w:t>
      </w:r>
      <w:r w:rsidR="00DF01EC">
        <w:rPr>
          <w:rFonts w:eastAsia="仿宋_GB2312" w:cs="仿宋_GB2312" w:hint="eastAsia"/>
          <w:color w:val="000000"/>
          <w:kern w:val="0"/>
          <w:sz w:val="32"/>
          <w:szCs w:val="32"/>
        </w:rPr>
        <w:t>双百进位</w:t>
      </w:r>
      <w:r w:rsidR="00D07F94">
        <w:rPr>
          <w:rFonts w:eastAsia="仿宋_GB2312" w:cs="仿宋_GB2312" w:hint="eastAsia"/>
          <w:color w:val="000000"/>
          <w:kern w:val="0"/>
          <w:sz w:val="32"/>
          <w:szCs w:val="32"/>
        </w:rPr>
        <w:t>”目标</w:t>
      </w:r>
      <w:r>
        <w:rPr>
          <w:rFonts w:eastAsia="仿宋_GB2312" w:hint="eastAsia"/>
          <w:sz w:val="32"/>
          <w:szCs w:val="20"/>
        </w:rPr>
        <w:t>作出更大贡献。</w:t>
      </w:r>
    </w:p>
    <w:sectPr w:rsidR="007409D6" w:rsidSect="007409D6">
      <w:footerReference w:type="even" r:id="rId8"/>
      <w:footerReference w:type="default" r:id="rId9"/>
      <w:pgSz w:w="11906" w:h="16838"/>
      <w:pgMar w:top="1418" w:right="1588" w:bottom="1985" w:left="158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AE5" w:rsidRDefault="00615AE5" w:rsidP="007409D6">
      <w:r>
        <w:separator/>
      </w:r>
    </w:p>
  </w:endnote>
  <w:endnote w:type="continuationSeparator" w:id="1">
    <w:p w:rsidR="00615AE5" w:rsidRDefault="00615AE5" w:rsidP="007409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楷体">
    <w:charset w:val="86"/>
    <w:family w:val="modern"/>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9D6" w:rsidRDefault="00A2270A">
    <w:pPr>
      <w:pStyle w:val="a3"/>
      <w:framePr w:wrap="around" w:vAnchor="text" w:hAnchor="margin" w:xAlign="right" w:y="1"/>
      <w:rPr>
        <w:rStyle w:val="a5"/>
      </w:rPr>
    </w:pPr>
    <w:r>
      <w:rPr>
        <w:rStyle w:val="a5"/>
      </w:rPr>
      <w:fldChar w:fldCharType="begin"/>
    </w:r>
    <w:r w:rsidR="00E84FD4">
      <w:rPr>
        <w:rStyle w:val="a5"/>
      </w:rPr>
      <w:instrText xml:space="preserve">PAGE  </w:instrText>
    </w:r>
    <w:r>
      <w:rPr>
        <w:rStyle w:val="a5"/>
      </w:rPr>
      <w:fldChar w:fldCharType="end"/>
    </w:r>
  </w:p>
  <w:p w:rsidR="007409D6" w:rsidRDefault="007409D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9D6" w:rsidRDefault="00E84FD4">
    <w:pPr>
      <w:pStyle w:val="a3"/>
      <w:ind w:right="360"/>
      <w:jc w:val="center"/>
      <w:rPr>
        <w:sz w:val="28"/>
        <w:szCs w:val="28"/>
      </w:rPr>
    </w:pPr>
    <w:r>
      <w:rPr>
        <w:kern w:val="0"/>
        <w:sz w:val="28"/>
        <w:szCs w:val="28"/>
      </w:rPr>
      <w:t xml:space="preserve">- </w:t>
    </w:r>
    <w:r w:rsidR="00A2270A">
      <w:rPr>
        <w:kern w:val="0"/>
        <w:sz w:val="28"/>
        <w:szCs w:val="28"/>
      </w:rPr>
      <w:fldChar w:fldCharType="begin"/>
    </w:r>
    <w:r>
      <w:rPr>
        <w:kern w:val="0"/>
        <w:sz w:val="28"/>
        <w:szCs w:val="28"/>
      </w:rPr>
      <w:instrText xml:space="preserve"> PAGE </w:instrText>
    </w:r>
    <w:r w:rsidR="00A2270A">
      <w:rPr>
        <w:kern w:val="0"/>
        <w:sz w:val="28"/>
        <w:szCs w:val="28"/>
      </w:rPr>
      <w:fldChar w:fldCharType="separate"/>
    </w:r>
    <w:r w:rsidR="00084758">
      <w:rPr>
        <w:noProof/>
        <w:kern w:val="0"/>
        <w:sz w:val="28"/>
        <w:szCs w:val="28"/>
      </w:rPr>
      <w:t>9</w:t>
    </w:r>
    <w:r w:rsidR="00A2270A">
      <w:rPr>
        <w:kern w:val="0"/>
        <w:sz w:val="28"/>
        <w:szCs w:val="28"/>
      </w:rPr>
      <w:fldChar w:fldCharType="end"/>
    </w:r>
    <w:r>
      <w:rPr>
        <w:kern w:val="0"/>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AE5" w:rsidRDefault="00615AE5" w:rsidP="007409D6">
      <w:r>
        <w:separator/>
      </w:r>
    </w:p>
  </w:footnote>
  <w:footnote w:type="continuationSeparator" w:id="1">
    <w:p w:rsidR="00615AE5" w:rsidRDefault="00615AE5" w:rsidP="007409D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维武">
    <w15:presenceInfo w15:providerId="WPS Office" w15:userId="242523363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43C4"/>
    <w:rsid w:val="00026DE4"/>
    <w:rsid w:val="0003258B"/>
    <w:rsid w:val="00041BB4"/>
    <w:rsid w:val="00061ECF"/>
    <w:rsid w:val="0006386C"/>
    <w:rsid w:val="000772DA"/>
    <w:rsid w:val="00084758"/>
    <w:rsid w:val="000A796F"/>
    <w:rsid w:val="000D1FCC"/>
    <w:rsid w:val="000D37B9"/>
    <w:rsid w:val="000D4C41"/>
    <w:rsid w:val="000F426A"/>
    <w:rsid w:val="000F7E06"/>
    <w:rsid w:val="00107931"/>
    <w:rsid w:val="001144B2"/>
    <w:rsid w:val="00133A0C"/>
    <w:rsid w:val="001344BC"/>
    <w:rsid w:val="00137D8F"/>
    <w:rsid w:val="0014096E"/>
    <w:rsid w:val="00145D44"/>
    <w:rsid w:val="00153AB9"/>
    <w:rsid w:val="00154903"/>
    <w:rsid w:val="001764FA"/>
    <w:rsid w:val="001772B2"/>
    <w:rsid w:val="0019080F"/>
    <w:rsid w:val="00195D27"/>
    <w:rsid w:val="00196F04"/>
    <w:rsid w:val="00197396"/>
    <w:rsid w:val="001B15EC"/>
    <w:rsid w:val="001B6A3B"/>
    <w:rsid w:val="001D0A7B"/>
    <w:rsid w:val="001E2B84"/>
    <w:rsid w:val="002020C5"/>
    <w:rsid w:val="00204CA6"/>
    <w:rsid w:val="002073DB"/>
    <w:rsid w:val="002101BA"/>
    <w:rsid w:val="002226D2"/>
    <w:rsid w:val="00223D99"/>
    <w:rsid w:val="00235A31"/>
    <w:rsid w:val="00250E4F"/>
    <w:rsid w:val="00254986"/>
    <w:rsid w:val="0027393E"/>
    <w:rsid w:val="00275883"/>
    <w:rsid w:val="002824F9"/>
    <w:rsid w:val="00287FF6"/>
    <w:rsid w:val="00295C1E"/>
    <w:rsid w:val="00297DFC"/>
    <w:rsid w:val="00297E4F"/>
    <w:rsid w:val="002B00B4"/>
    <w:rsid w:val="002B647B"/>
    <w:rsid w:val="002B7714"/>
    <w:rsid w:val="002C4175"/>
    <w:rsid w:val="002D1AC9"/>
    <w:rsid w:val="002D712F"/>
    <w:rsid w:val="002E3FC4"/>
    <w:rsid w:val="002E5FCB"/>
    <w:rsid w:val="002E6FF8"/>
    <w:rsid w:val="0030117E"/>
    <w:rsid w:val="003025AC"/>
    <w:rsid w:val="00311170"/>
    <w:rsid w:val="00321947"/>
    <w:rsid w:val="003273A7"/>
    <w:rsid w:val="00340CA8"/>
    <w:rsid w:val="00352A44"/>
    <w:rsid w:val="003534E1"/>
    <w:rsid w:val="003560DE"/>
    <w:rsid w:val="003633E6"/>
    <w:rsid w:val="0036354A"/>
    <w:rsid w:val="0036799E"/>
    <w:rsid w:val="0037683C"/>
    <w:rsid w:val="0038466B"/>
    <w:rsid w:val="0039081B"/>
    <w:rsid w:val="003925C7"/>
    <w:rsid w:val="00393F9E"/>
    <w:rsid w:val="003A1335"/>
    <w:rsid w:val="003A1C87"/>
    <w:rsid w:val="003E173A"/>
    <w:rsid w:val="003E3983"/>
    <w:rsid w:val="003F1F62"/>
    <w:rsid w:val="003F6012"/>
    <w:rsid w:val="00401592"/>
    <w:rsid w:val="00401801"/>
    <w:rsid w:val="00404CE3"/>
    <w:rsid w:val="00416005"/>
    <w:rsid w:val="00421646"/>
    <w:rsid w:val="00425518"/>
    <w:rsid w:val="0043636A"/>
    <w:rsid w:val="00441A02"/>
    <w:rsid w:val="00455397"/>
    <w:rsid w:val="004676EC"/>
    <w:rsid w:val="004711A4"/>
    <w:rsid w:val="0047272A"/>
    <w:rsid w:val="00474196"/>
    <w:rsid w:val="00483D7C"/>
    <w:rsid w:val="004966C1"/>
    <w:rsid w:val="00496AAB"/>
    <w:rsid w:val="004974EF"/>
    <w:rsid w:val="004A4BA6"/>
    <w:rsid w:val="004F2328"/>
    <w:rsid w:val="005114A4"/>
    <w:rsid w:val="00515BA5"/>
    <w:rsid w:val="005179A4"/>
    <w:rsid w:val="0052094D"/>
    <w:rsid w:val="00520A08"/>
    <w:rsid w:val="0052311B"/>
    <w:rsid w:val="00525F16"/>
    <w:rsid w:val="00526F73"/>
    <w:rsid w:val="00527D34"/>
    <w:rsid w:val="00532BD5"/>
    <w:rsid w:val="00552D32"/>
    <w:rsid w:val="00561B74"/>
    <w:rsid w:val="005726FA"/>
    <w:rsid w:val="005763AB"/>
    <w:rsid w:val="00583632"/>
    <w:rsid w:val="00585729"/>
    <w:rsid w:val="005A5631"/>
    <w:rsid w:val="005A5F61"/>
    <w:rsid w:val="005A78B4"/>
    <w:rsid w:val="005C2924"/>
    <w:rsid w:val="005C2D30"/>
    <w:rsid w:val="005C3BEC"/>
    <w:rsid w:val="005C5596"/>
    <w:rsid w:val="005D30E9"/>
    <w:rsid w:val="005D6275"/>
    <w:rsid w:val="005E784D"/>
    <w:rsid w:val="005F532E"/>
    <w:rsid w:val="005F5506"/>
    <w:rsid w:val="005F63B2"/>
    <w:rsid w:val="00603BF5"/>
    <w:rsid w:val="00606ED8"/>
    <w:rsid w:val="00614897"/>
    <w:rsid w:val="00615AE5"/>
    <w:rsid w:val="00616BA9"/>
    <w:rsid w:val="00616CFE"/>
    <w:rsid w:val="0063013B"/>
    <w:rsid w:val="006407AC"/>
    <w:rsid w:val="00640B22"/>
    <w:rsid w:val="00644788"/>
    <w:rsid w:val="0064635A"/>
    <w:rsid w:val="00646911"/>
    <w:rsid w:val="00661DDF"/>
    <w:rsid w:val="00687AA4"/>
    <w:rsid w:val="00697455"/>
    <w:rsid w:val="006A2C48"/>
    <w:rsid w:val="006A6A2F"/>
    <w:rsid w:val="006A6E32"/>
    <w:rsid w:val="006B12E7"/>
    <w:rsid w:val="006B18AC"/>
    <w:rsid w:val="006C065B"/>
    <w:rsid w:val="006E2B92"/>
    <w:rsid w:val="006F30B6"/>
    <w:rsid w:val="00704611"/>
    <w:rsid w:val="00727A6D"/>
    <w:rsid w:val="007371A4"/>
    <w:rsid w:val="007409D6"/>
    <w:rsid w:val="00741814"/>
    <w:rsid w:val="007421CB"/>
    <w:rsid w:val="00752E86"/>
    <w:rsid w:val="00757114"/>
    <w:rsid w:val="00757B6A"/>
    <w:rsid w:val="00764F22"/>
    <w:rsid w:val="00765333"/>
    <w:rsid w:val="00765A9D"/>
    <w:rsid w:val="007724DE"/>
    <w:rsid w:val="007774BE"/>
    <w:rsid w:val="007848B1"/>
    <w:rsid w:val="007912BB"/>
    <w:rsid w:val="00797E54"/>
    <w:rsid w:val="007A471E"/>
    <w:rsid w:val="007B621E"/>
    <w:rsid w:val="007C2CBB"/>
    <w:rsid w:val="007C6D41"/>
    <w:rsid w:val="007D1A96"/>
    <w:rsid w:val="007E586E"/>
    <w:rsid w:val="007E6915"/>
    <w:rsid w:val="007F091B"/>
    <w:rsid w:val="0081176E"/>
    <w:rsid w:val="00825A02"/>
    <w:rsid w:val="0083491F"/>
    <w:rsid w:val="00841344"/>
    <w:rsid w:val="0084441D"/>
    <w:rsid w:val="00846256"/>
    <w:rsid w:val="00846759"/>
    <w:rsid w:val="008502C9"/>
    <w:rsid w:val="00850703"/>
    <w:rsid w:val="008726EF"/>
    <w:rsid w:val="00875A9F"/>
    <w:rsid w:val="00876317"/>
    <w:rsid w:val="00880422"/>
    <w:rsid w:val="00880D34"/>
    <w:rsid w:val="008B592E"/>
    <w:rsid w:val="008C1F5A"/>
    <w:rsid w:val="008D0338"/>
    <w:rsid w:val="008E77E9"/>
    <w:rsid w:val="008F24FF"/>
    <w:rsid w:val="008F4B47"/>
    <w:rsid w:val="009062B5"/>
    <w:rsid w:val="00906B6D"/>
    <w:rsid w:val="00912F28"/>
    <w:rsid w:val="00914319"/>
    <w:rsid w:val="009250BD"/>
    <w:rsid w:val="00930F2D"/>
    <w:rsid w:val="00932D36"/>
    <w:rsid w:val="009352D4"/>
    <w:rsid w:val="00941F34"/>
    <w:rsid w:val="00942D4D"/>
    <w:rsid w:val="00942FC6"/>
    <w:rsid w:val="00944F46"/>
    <w:rsid w:val="0095184A"/>
    <w:rsid w:val="009658AF"/>
    <w:rsid w:val="009724D3"/>
    <w:rsid w:val="00995A36"/>
    <w:rsid w:val="009A43C4"/>
    <w:rsid w:val="009A585E"/>
    <w:rsid w:val="009B7AF8"/>
    <w:rsid w:val="009C5888"/>
    <w:rsid w:val="009E6489"/>
    <w:rsid w:val="009E7A67"/>
    <w:rsid w:val="009F049D"/>
    <w:rsid w:val="00A01682"/>
    <w:rsid w:val="00A027C8"/>
    <w:rsid w:val="00A02BD2"/>
    <w:rsid w:val="00A04043"/>
    <w:rsid w:val="00A0455E"/>
    <w:rsid w:val="00A04C2F"/>
    <w:rsid w:val="00A130D1"/>
    <w:rsid w:val="00A2270A"/>
    <w:rsid w:val="00A27067"/>
    <w:rsid w:val="00A33B0B"/>
    <w:rsid w:val="00A42EE9"/>
    <w:rsid w:val="00A452F3"/>
    <w:rsid w:val="00A52EE3"/>
    <w:rsid w:val="00A63F90"/>
    <w:rsid w:val="00A672A7"/>
    <w:rsid w:val="00A7087B"/>
    <w:rsid w:val="00A77670"/>
    <w:rsid w:val="00A8137B"/>
    <w:rsid w:val="00A94E8F"/>
    <w:rsid w:val="00AB0372"/>
    <w:rsid w:val="00AB77EC"/>
    <w:rsid w:val="00AC4C8E"/>
    <w:rsid w:val="00AC69DD"/>
    <w:rsid w:val="00AD0690"/>
    <w:rsid w:val="00B02DE0"/>
    <w:rsid w:val="00B03951"/>
    <w:rsid w:val="00B17B85"/>
    <w:rsid w:val="00B30734"/>
    <w:rsid w:val="00B45A44"/>
    <w:rsid w:val="00B60A5F"/>
    <w:rsid w:val="00B66E50"/>
    <w:rsid w:val="00B77DF0"/>
    <w:rsid w:val="00B909D4"/>
    <w:rsid w:val="00B90D97"/>
    <w:rsid w:val="00BC0A8A"/>
    <w:rsid w:val="00BC3AC1"/>
    <w:rsid w:val="00BD2AD1"/>
    <w:rsid w:val="00BF1DA1"/>
    <w:rsid w:val="00BF54FF"/>
    <w:rsid w:val="00BF789D"/>
    <w:rsid w:val="00BF7BC3"/>
    <w:rsid w:val="00C13863"/>
    <w:rsid w:val="00C154CC"/>
    <w:rsid w:val="00C20467"/>
    <w:rsid w:val="00C32A47"/>
    <w:rsid w:val="00C51FB1"/>
    <w:rsid w:val="00C643BD"/>
    <w:rsid w:val="00C64899"/>
    <w:rsid w:val="00C70E58"/>
    <w:rsid w:val="00C84C13"/>
    <w:rsid w:val="00CB0C97"/>
    <w:rsid w:val="00CB3F88"/>
    <w:rsid w:val="00CB721C"/>
    <w:rsid w:val="00CC1830"/>
    <w:rsid w:val="00CD5994"/>
    <w:rsid w:val="00CD7521"/>
    <w:rsid w:val="00CE6DB1"/>
    <w:rsid w:val="00CF06CF"/>
    <w:rsid w:val="00CF7432"/>
    <w:rsid w:val="00CF7C6C"/>
    <w:rsid w:val="00D0588B"/>
    <w:rsid w:val="00D07F94"/>
    <w:rsid w:val="00D1174F"/>
    <w:rsid w:val="00D3018B"/>
    <w:rsid w:val="00D45D4A"/>
    <w:rsid w:val="00D50E98"/>
    <w:rsid w:val="00D53293"/>
    <w:rsid w:val="00D53F50"/>
    <w:rsid w:val="00D755F7"/>
    <w:rsid w:val="00D853C4"/>
    <w:rsid w:val="00D87BC1"/>
    <w:rsid w:val="00D92F8A"/>
    <w:rsid w:val="00D9679A"/>
    <w:rsid w:val="00D96CCC"/>
    <w:rsid w:val="00DA1B25"/>
    <w:rsid w:val="00DB259E"/>
    <w:rsid w:val="00DB3D21"/>
    <w:rsid w:val="00DB5AE5"/>
    <w:rsid w:val="00DB6C6F"/>
    <w:rsid w:val="00DD199F"/>
    <w:rsid w:val="00DD377D"/>
    <w:rsid w:val="00DE5913"/>
    <w:rsid w:val="00DE60EC"/>
    <w:rsid w:val="00DF01EC"/>
    <w:rsid w:val="00E021A6"/>
    <w:rsid w:val="00E06E18"/>
    <w:rsid w:val="00E13ABC"/>
    <w:rsid w:val="00E13DA2"/>
    <w:rsid w:val="00E17CB3"/>
    <w:rsid w:val="00E22759"/>
    <w:rsid w:val="00E22C95"/>
    <w:rsid w:val="00E27098"/>
    <w:rsid w:val="00E326F3"/>
    <w:rsid w:val="00E4588F"/>
    <w:rsid w:val="00E76178"/>
    <w:rsid w:val="00E81FD4"/>
    <w:rsid w:val="00E82097"/>
    <w:rsid w:val="00E84FD4"/>
    <w:rsid w:val="00EC3A29"/>
    <w:rsid w:val="00EC45D0"/>
    <w:rsid w:val="00ED082C"/>
    <w:rsid w:val="00ED6178"/>
    <w:rsid w:val="00EE6D92"/>
    <w:rsid w:val="00EF3302"/>
    <w:rsid w:val="00F15DD5"/>
    <w:rsid w:val="00F209B4"/>
    <w:rsid w:val="00F20EC8"/>
    <w:rsid w:val="00F32AC5"/>
    <w:rsid w:val="00F36249"/>
    <w:rsid w:val="00F71DBE"/>
    <w:rsid w:val="00F75A76"/>
    <w:rsid w:val="00FA07BE"/>
    <w:rsid w:val="00FB26E2"/>
    <w:rsid w:val="00FC0832"/>
    <w:rsid w:val="00FD2BEC"/>
    <w:rsid w:val="00FD7FDA"/>
    <w:rsid w:val="00FF6A6F"/>
    <w:rsid w:val="04E80FBA"/>
    <w:rsid w:val="12B77B3E"/>
    <w:rsid w:val="35D42F68"/>
    <w:rsid w:val="740A15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9D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7409D6"/>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rsid w:val="007409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page number"/>
    <w:basedOn w:val="a0"/>
    <w:qFormat/>
    <w:rsid w:val="007409D6"/>
  </w:style>
  <w:style w:type="character" w:customStyle="1" w:styleId="Char0">
    <w:name w:val="页眉 Char"/>
    <w:basedOn w:val="a0"/>
    <w:link w:val="a4"/>
    <w:uiPriority w:val="99"/>
    <w:semiHidden/>
    <w:rsid w:val="007409D6"/>
    <w:rPr>
      <w:sz w:val="18"/>
      <w:szCs w:val="18"/>
    </w:rPr>
  </w:style>
  <w:style w:type="character" w:customStyle="1" w:styleId="Char">
    <w:name w:val="页脚 Char"/>
    <w:basedOn w:val="a0"/>
    <w:link w:val="a3"/>
    <w:uiPriority w:val="99"/>
    <w:semiHidden/>
    <w:qFormat/>
    <w:rsid w:val="007409D6"/>
    <w:rPr>
      <w:sz w:val="18"/>
      <w:szCs w:val="18"/>
    </w:rPr>
  </w:style>
  <w:style w:type="paragraph" w:styleId="a6">
    <w:name w:val="Balloon Text"/>
    <w:basedOn w:val="a"/>
    <w:link w:val="Char1"/>
    <w:uiPriority w:val="99"/>
    <w:semiHidden/>
    <w:unhideWhenUsed/>
    <w:rsid w:val="00E06E18"/>
    <w:rPr>
      <w:sz w:val="18"/>
      <w:szCs w:val="18"/>
    </w:rPr>
  </w:style>
  <w:style w:type="character" w:customStyle="1" w:styleId="Char1">
    <w:name w:val="批注框文本 Char"/>
    <w:basedOn w:val="a0"/>
    <w:link w:val="a6"/>
    <w:uiPriority w:val="99"/>
    <w:semiHidden/>
    <w:rsid w:val="00E06E18"/>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BEA521-C66D-4FE6-99FA-7232DD65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11</Pages>
  <Words>997</Words>
  <Characters>5683</Characters>
  <Application>Microsoft Office Word</Application>
  <DocSecurity>0</DocSecurity>
  <Lines>47</Lines>
  <Paragraphs>13</Paragraphs>
  <ScaleCrop>false</ScaleCrop>
  <Company>Microsoft</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342</cp:revision>
  <dcterms:created xsi:type="dcterms:W3CDTF">2019-08-26T04:20:00Z</dcterms:created>
  <dcterms:modified xsi:type="dcterms:W3CDTF">2020-11-04T01:43:00Z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